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7C" w:rsidRDefault="004E457C">
      <w:pPr>
        <w:pStyle w:val="a8"/>
      </w:pPr>
    </w:p>
    <w:p w:rsidR="004E457C" w:rsidRDefault="004E457C">
      <w:pPr>
        <w:pStyle w:val="a8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077"/>
      </w:tblGrid>
      <w:tr w:rsidR="00E62ECE" w:rsidTr="00E62ECE">
        <w:tc>
          <w:tcPr>
            <w:tcW w:w="6771" w:type="dxa"/>
          </w:tcPr>
          <w:p w:rsidR="00E62ECE" w:rsidRDefault="00E62ECE">
            <w:pPr>
              <w:pStyle w:val="a8"/>
            </w:pPr>
          </w:p>
        </w:tc>
        <w:tc>
          <w:tcPr>
            <w:tcW w:w="4077" w:type="dxa"/>
          </w:tcPr>
          <w:p w:rsidR="00E62ECE" w:rsidRDefault="00E62ECE" w:rsidP="00E62ECE">
            <w:pPr>
              <w:pStyle w:val="a8"/>
              <w:spacing w:line="315" w:lineRule="exact"/>
              <w:ind w:right="382"/>
              <w:jc w:val="both"/>
            </w:pPr>
            <w:r>
              <w:t xml:space="preserve">Приложение к приказу </w:t>
            </w:r>
          </w:p>
          <w:p w:rsidR="00E62ECE" w:rsidRDefault="00E62ECE" w:rsidP="00E62ECE">
            <w:pPr>
              <w:pStyle w:val="a8"/>
              <w:spacing w:line="315" w:lineRule="exact"/>
              <w:ind w:right="382"/>
              <w:jc w:val="both"/>
            </w:pPr>
            <w:r>
              <w:t>от  28.12.2024  № 181-ОД</w:t>
            </w:r>
          </w:p>
          <w:p w:rsidR="00E62ECE" w:rsidRDefault="00E62ECE" w:rsidP="00E62ECE">
            <w:pPr>
              <w:pStyle w:val="a8"/>
              <w:jc w:val="both"/>
            </w:pPr>
          </w:p>
          <w:p w:rsidR="00E62ECE" w:rsidRDefault="00E62ECE">
            <w:pPr>
              <w:pStyle w:val="a8"/>
            </w:pPr>
          </w:p>
        </w:tc>
      </w:tr>
    </w:tbl>
    <w:p w:rsidR="004E457C" w:rsidRDefault="004E457C">
      <w:pPr>
        <w:pStyle w:val="a8"/>
      </w:pPr>
    </w:p>
    <w:p w:rsidR="004E457C" w:rsidRDefault="004E457C">
      <w:pPr>
        <w:pStyle w:val="a8"/>
        <w:spacing w:before="122"/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spacing w:before="308"/>
        <w:rPr>
          <w:b/>
        </w:rPr>
      </w:pPr>
    </w:p>
    <w:p w:rsidR="004E457C" w:rsidRDefault="001A54A6">
      <w:pPr>
        <w:spacing w:before="196"/>
        <w:ind w:left="379"/>
        <w:jc w:val="center"/>
        <w:rPr>
          <w:b/>
          <w:sz w:val="40"/>
        </w:rPr>
      </w:pPr>
      <w:r>
        <w:rPr>
          <w:b/>
          <w:sz w:val="40"/>
        </w:rPr>
        <w:t>ПЛАН</w:t>
      </w:r>
      <w:r>
        <w:rPr>
          <w:b/>
          <w:spacing w:val="-2"/>
          <w:sz w:val="40"/>
        </w:rPr>
        <w:t xml:space="preserve"> РАБОТЫ</w:t>
      </w:r>
    </w:p>
    <w:p w:rsidR="004E457C" w:rsidRDefault="001A54A6">
      <w:pPr>
        <w:spacing w:before="209"/>
        <w:ind w:left="2563" w:right="2187"/>
        <w:jc w:val="center"/>
        <w:rPr>
          <w:b/>
          <w:sz w:val="40"/>
        </w:rPr>
      </w:pPr>
      <w:r>
        <w:rPr>
          <w:b/>
          <w:sz w:val="40"/>
        </w:rPr>
        <w:t xml:space="preserve">на 2025  </w:t>
      </w:r>
      <w:r>
        <w:rPr>
          <w:b/>
          <w:spacing w:val="-5"/>
          <w:sz w:val="40"/>
        </w:rPr>
        <w:t>год</w:t>
      </w: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rPr>
          <w:b/>
        </w:rPr>
      </w:pPr>
    </w:p>
    <w:p w:rsidR="004E457C" w:rsidRDefault="004E457C">
      <w:pPr>
        <w:pStyle w:val="a8"/>
        <w:spacing w:before="7"/>
        <w:rPr>
          <w:b/>
        </w:rPr>
      </w:pPr>
    </w:p>
    <w:p w:rsidR="004E457C" w:rsidRDefault="004E457C">
      <w:pPr>
        <w:sectPr w:rsidR="004E457C" w:rsidSect="00E62ECE">
          <w:pgSz w:w="11906" w:h="16838"/>
          <w:pgMar w:top="620" w:right="849" w:bottom="280" w:left="425" w:header="0" w:footer="0" w:gutter="0"/>
          <w:cols w:space="720"/>
          <w:formProt w:val="0"/>
        </w:sectPr>
      </w:pPr>
    </w:p>
    <w:p w:rsidR="004E457C" w:rsidRDefault="001A54A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Цель:</w:t>
      </w:r>
      <w:r>
        <w:rPr>
          <w:rFonts w:eastAsia="Calibri"/>
          <w:sz w:val="24"/>
          <w:szCs w:val="24"/>
        </w:rPr>
        <w:t xml:space="preserve"> Создание условий для получения качественного образования в соответствии с современными требованиями.</w:t>
      </w:r>
    </w:p>
    <w:p w:rsidR="004E457C" w:rsidRDefault="004E457C">
      <w:pPr>
        <w:widowControl/>
        <w:jc w:val="both"/>
        <w:rPr>
          <w:rFonts w:eastAsia="Calibri"/>
          <w:b/>
          <w:sz w:val="24"/>
          <w:szCs w:val="24"/>
        </w:rPr>
      </w:pPr>
    </w:p>
    <w:p w:rsidR="004E457C" w:rsidRDefault="001A54A6">
      <w:pPr>
        <w:widowControl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Задачи:</w:t>
      </w:r>
    </w:p>
    <w:p w:rsidR="004E457C" w:rsidRDefault="001A54A6">
      <w:pPr>
        <w:widowControl/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Обеспечение доступности качественного общего и дополнительного образования.</w:t>
      </w:r>
    </w:p>
    <w:p w:rsidR="004E457C" w:rsidRDefault="001A54A6">
      <w:pPr>
        <w:widowControl/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Обеспечение условий реализации ФГОС дошкольного, начального общего, основного общего образования и среднего общего образования, ФГОС обучающихся с ОВЗ.</w:t>
      </w:r>
    </w:p>
    <w:p w:rsidR="004E457C" w:rsidRDefault="001A54A6">
      <w:pPr>
        <w:widowControl/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Обеспечение реализации Национальных проектов через участие в проектах федерального и регионального уровней.</w:t>
      </w:r>
    </w:p>
    <w:p w:rsidR="004E457C" w:rsidRDefault="001A54A6">
      <w:pPr>
        <w:widowControl/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Совершенствование процедур проведения и обеспечение независимого наблюдения оценочных мероприятий и Всероссийской олимпиады школьников.</w:t>
      </w:r>
    </w:p>
    <w:p w:rsidR="004E457C" w:rsidRDefault="001A54A6">
      <w:pPr>
        <w:widowControl/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Сохранение охвата дополнительным образованием, в том числе путём обеспечения вариативности программ дополнительного образования.</w:t>
      </w:r>
    </w:p>
    <w:p w:rsidR="004E457C" w:rsidRDefault="001A54A6">
      <w:pPr>
        <w:widowControl/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Обеспечение внедрения современной безопасной цифровой образовательной среды в образовательный процесс.</w:t>
      </w:r>
    </w:p>
    <w:p w:rsidR="004E457C" w:rsidRDefault="001A54A6">
      <w:pPr>
        <w:widowControl/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Создание условий для  обеспечения доступного качественного образования для детей с ограниченными возможностями здоровья и детей-инвалидов.</w:t>
      </w:r>
    </w:p>
    <w:p w:rsidR="004E457C" w:rsidRDefault="001A54A6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работы  в рамках профориентации школьников.</w:t>
      </w:r>
    </w:p>
    <w:p w:rsidR="004E457C" w:rsidRDefault="001A54A6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Обеспечение организации и проведения профилактической работы по предупреждению правонарушений и преступлений среди несовершеннолетних.</w:t>
      </w:r>
    </w:p>
    <w:p w:rsidR="004E457C" w:rsidRDefault="001A54A6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Осуществление отдельных функций по контролю соблюдения законодательства в области образования.</w:t>
      </w:r>
    </w:p>
    <w:p w:rsidR="004E457C" w:rsidRDefault="001A54A6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Вовлечение школьников в волонтёрское (добровольческое) движение, мероприятия Движения Первых, Орлята России, </w:t>
      </w:r>
      <w:proofErr w:type="spellStart"/>
      <w:r>
        <w:rPr>
          <w:rFonts w:eastAsia="Calibri"/>
          <w:sz w:val="24"/>
          <w:szCs w:val="24"/>
        </w:rPr>
        <w:t>Юнармии</w:t>
      </w:r>
      <w:proofErr w:type="spellEnd"/>
      <w:r>
        <w:rPr>
          <w:rFonts w:eastAsia="Calibri"/>
          <w:sz w:val="24"/>
          <w:szCs w:val="24"/>
        </w:rPr>
        <w:t>.</w:t>
      </w:r>
    </w:p>
    <w:p w:rsidR="004E457C" w:rsidRDefault="001A54A6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Обеспечение методического сопровождения педагогических работников через деятельность методических объединений, повышение квалификации, интерактивные формы взаимодействия, участие в проектной деятельности.</w:t>
      </w:r>
    </w:p>
    <w:p w:rsidR="004E457C" w:rsidRDefault="001A54A6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>Реализация системы наставничества педагогических работников во всех образовательных организациях.</w:t>
      </w:r>
    </w:p>
    <w:p w:rsidR="004E457C" w:rsidRDefault="004E457C">
      <w:pPr>
        <w:widowControl/>
        <w:spacing w:line="276" w:lineRule="auto"/>
        <w:ind w:left="360"/>
        <w:jc w:val="both"/>
        <w:rPr>
          <w:rFonts w:eastAsia="Calibri"/>
          <w:b/>
          <w:sz w:val="24"/>
          <w:szCs w:val="24"/>
        </w:rPr>
      </w:pPr>
    </w:p>
    <w:p w:rsidR="004E457C" w:rsidRDefault="001A54A6">
      <w:pPr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Регламент</w:t>
      </w:r>
    </w:p>
    <w:p w:rsidR="004E457C" w:rsidRDefault="001A54A6">
      <w:pPr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работы Управления образования</w:t>
      </w:r>
    </w:p>
    <w:tbl>
      <w:tblPr>
        <w:tblW w:w="12322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8"/>
        <w:gridCol w:w="143"/>
        <w:gridCol w:w="3969"/>
        <w:gridCol w:w="3231"/>
        <w:gridCol w:w="141"/>
      </w:tblGrid>
      <w:tr w:rsidR="004E457C">
        <w:tc>
          <w:tcPr>
            <w:tcW w:w="4980" w:type="dxa"/>
            <w:gridSpan w:val="2"/>
          </w:tcPr>
          <w:p w:rsidR="004E457C" w:rsidRDefault="001A54A6">
            <w:pPr>
              <w:suppressLineNumbers/>
              <w:snapToGrid w:val="0"/>
              <w:jc w:val="center"/>
              <w:rPr>
                <w:rFonts w:eastAsia="Calibri" w:cs="Tahoma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ahoma"/>
                <w:b/>
                <w:bCs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7341" w:type="dxa"/>
            <w:gridSpan w:val="3"/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 w:cs="Tahoma"/>
                <w:b/>
                <w:bCs/>
                <w:kern w:val="2"/>
                <w:sz w:val="24"/>
                <w:szCs w:val="24"/>
              </w:rPr>
              <w:t>Периодичность</w:t>
            </w:r>
          </w:p>
        </w:tc>
      </w:tr>
      <w:tr w:rsidR="004E457C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>Совещание руководителей ОУ по текущим вопросам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>Последний понедельник месяца</w:t>
            </w:r>
          </w:p>
        </w:tc>
        <w:tc>
          <w:tcPr>
            <w:tcW w:w="3231" w:type="dxa"/>
          </w:tcPr>
          <w:p w:rsidR="004E457C" w:rsidRDefault="004E457C"/>
        </w:tc>
        <w:tc>
          <w:tcPr>
            <w:tcW w:w="141" w:type="dxa"/>
          </w:tcPr>
          <w:p w:rsidR="004E457C" w:rsidRDefault="004E457C"/>
        </w:tc>
      </w:tr>
      <w:tr w:rsidR="004E457C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>Аппаратные совещания при начальнике Управления образования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>Второй  и четвёртый вторник месяца</w:t>
            </w:r>
          </w:p>
        </w:tc>
        <w:tc>
          <w:tcPr>
            <w:tcW w:w="3231" w:type="dxa"/>
          </w:tcPr>
          <w:p w:rsidR="004E457C" w:rsidRDefault="004E457C"/>
        </w:tc>
        <w:tc>
          <w:tcPr>
            <w:tcW w:w="141" w:type="dxa"/>
          </w:tcPr>
          <w:p w:rsidR="004E457C" w:rsidRDefault="004E457C"/>
        </w:tc>
      </w:tr>
      <w:tr w:rsidR="004E457C">
        <w:tc>
          <w:tcPr>
            <w:tcW w:w="4837" w:type="dxa"/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>Выезды в ОУ</w:t>
            </w:r>
          </w:p>
        </w:tc>
        <w:tc>
          <w:tcPr>
            <w:tcW w:w="7343" w:type="dxa"/>
            <w:gridSpan w:val="3"/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>вторник, четверг, пятница</w:t>
            </w:r>
          </w:p>
        </w:tc>
        <w:tc>
          <w:tcPr>
            <w:tcW w:w="141" w:type="dxa"/>
          </w:tcPr>
          <w:p w:rsidR="004E457C" w:rsidRDefault="004E457C"/>
        </w:tc>
      </w:tr>
      <w:tr w:rsidR="004E457C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 xml:space="preserve">Заседание рабочей группы по вопросам реализации законодательства в области образования и трудового права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>Первый понедельник каждого квартала (при необходимости)</w:t>
            </w:r>
          </w:p>
        </w:tc>
        <w:tc>
          <w:tcPr>
            <w:tcW w:w="3231" w:type="dxa"/>
          </w:tcPr>
          <w:p w:rsidR="004E457C" w:rsidRDefault="004E457C"/>
        </w:tc>
        <w:tc>
          <w:tcPr>
            <w:tcW w:w="141" w:type="dxa"/>
          </w:tcPr>
          <w:p w:rsidR="004E457C" w:rsidRDefault="004E457C"/>
        </w:tc>
      </w:tr>
      <w:tr w:rsidR="004E457C">
        <w:tc>
          <w:tcPr>
            <w:tcW w:w="4837" w:type="dxa"/>
            <w:tcBorders>
              <w:top w:val="single" w:sz="4" w:space="0" w:color="000000"/>
            </w:tcBorders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>Заседание муниципальной аттестационной комиссии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</w:tcBorders>
          </w:tcPr>
          <w:p w:rsidR="004E457C" w:rsidRDefault="001A54A6">
            <w:pPr>
              <w:suppressLineNumbers/>
              <w:snapToGrid w:val="0"/>
              <w:rPr>
                <w:rFonts w:eastAsia="Calibri" w:cs="Tahoma"/>
                <w:color w:val="FF0000"/>
                <w:kern w:val="2"/>
                <w:sz w:val="24"/>
                <w:szCs w:val="24"/>
              </w:rPr>
            </w:pPr>
            <w:r>
              <w:rPr>
                <w:rFonts w:eastAsia="Calibri" w:cs="Tahoma"/>
                <w:kern w:val="2"/>
                <w:sz w:val="24"/>
                <w:szCs w:val="24"/>
              </w:rPr>
              <w:t>Четвёртый вторник месяца</w:t>
            </w:r>
          </w:p>
        </w:tc>
        <w:tc>
          <w:tcPr>
            <w:tcW w:w="3231" w:type="dxa"/>
          </w:tcPr>
          <w:p w:rsidR="004E457C" w:rsidRDefault="004E457C"/>
          <w:p w:rsidR="004E457C" w:rsidRDefault="004E457C"/>
          <w:p w:rsidR="004E457C" w:rsidRDefault="004E457C"/>
          <w:p w:rsidR="004E457C" w:rsidRDefault="004E457C"/>
        </w:tc>
        <w:tc>
          <w:tcPr>
            <w:tcW w:w="141" w:type="dxa"/>
          </w:tcPr>
          <w:p w:rsidR="004E457C" w:rsidRDefault="004E457C"/>
        </w:tc>
      </w:tr>
    </w:tbl>
    <w:p w:rsidR="004E457C" w:rsidRDefault="004E457C">
      <w:pPr>
        <w:sectPr w:rsidR="004E457C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0" w:footer="635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1006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05"/>
        <w:gridCol w:w="4131"/>
        <w:gridCol w:w="1720"/>
        <w:gridCol w:w="1767"/>
        <w:gridCol w:w="1800"/>
        <w:gridCol w:w="142"/>
      </w:tblGrid>
      <w:tr w:rsidR="004E457C" w:rsidTr="001A54A6">
        <w:trPr>
          <w:trHeight w:val="650"/>
        </w:trPr>
        <w:tc>
          <w:tcPr>
            <w:tcW w:w="99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4E457C" w:rsidRDefault="001A54A6">
            <w:pPr>
              <w:pStyle w:val="TableParagraph"/>
              <w:spacing w:before="266"/>
              <w:ind w:left="539"/>
              <w:rPr>
                <w:b/>
                <w:sz w:val="28"/>
              </w:rPr>
            </w:pPr>
            <w:bookmarkStart w:id="0" w:name="_bookmark1"/>
            <w:bookmarkStart w:id="1" w:name="_bookmark2"/>
            <w:bookmarkStart w:id="2" w:name="_bookmark0"/>
            <w:bookmarkEnd w:id="0"/>
            <w:bookmarkEnd w:id="1"/>
            <w:bookmarkEnd w:id="2"/>
            <w:r>
              <w:rPr>
                <w:b/>
                <w:sz w:val="28"/>
              </w:rPr>
              <w:lastRenderedPageBreak/>
              <w:t xml:space="preserve">Тематические совещания с руководителями образовательных </w:t>
            </w:r>
            <w:r>
              <w:rPr>
                <w:b/>
                <w:spacing w:val="-2"/>
                <w:sz w:val="28"/>
              </w:rPr>
              <w:t>организаций</w:t>
            </w:r>
          </w:p>
        </w:tc>
      </w:tr>
      <w:tr w:rsidR="004E457C" w:rsidTr="001A54A6">
        <w:trPr>
          <w:gridAfter w:val="1"/>
          <w:wAfter w:w="142" w:type="dxa"/>
          <w:trHeight w:val="616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7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7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7"/>
              <w:ind w:left="286" w:right="18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7"/>
              <w:ind w:left="310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7"/>
              <w:ind w:left="0" w:right="1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E457C" w:rsidTr="001A54A6">
        <w:trPr>
          <w:gridAfter w:val="1"/>
          <w:wAfter w:w="142" w:type="dxa"/>
          <w:trHeight w:val="61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numPr>
                <w:ilvl w:val="0"/>
                <w:numId w:val="2"/>
              </w:numPr>
              <w:spacing w:after="200" w:line="276" w:lineRule="auto"/>
              <w:ind w:left="197" w:hanging="197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качестве ведения ЭПОС Школа в 2024 г.</w:t>
            </w:r>
          </w:p>
          <w:p w:rsidR="004E457C" w:rsidRDefault="001A54A6">
            <w:pPr>
              <w:widowControl/>
              <w:numPr>
                <w:ilvl w:val="0"/>
                <w:numId w:val="2"/>
              </w:numPr>
              <w:spacing w:after="200" w:line="276" w:lineRule="auto"/>
              <w:ind w:left="197" w:hanging="197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результатах отчёта по успеваемости и посещаемости за 1 полугодие.</w:t>
            </w:r>
          </w:p>
          <w:p w:rsidR="004E457C" w:rsidRDefault="001A54A6">
            <w:pPr>
              <w:widowControl/>
              <w:numPr>
                <w:ilvl w:val="0"/>
                <w:numId w:val="2"/>
              </w:numPr>
              <w:spacing w:after="200" w:line="276" w:lineRule="auto"/>
              <w:ind w:left="197" w:hanging="197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подготовке к ИС-9</w:t>
            </w:r>
          </w:p>
          <w:p w:rsidR="004E457C" w:rsidRDefault="001A54A6">
            <w:pPr>
              <w:widowControl/>
              <w:numPr>
                <w:ilvl w:val="0"/>
                <w:numId w:val="2"/>
              </w:numPr>
              <w:spacing w:after="200" w:line="276" w:lineRule="auto"/>
              <w:ind w:left="197" w:hanging="197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 работе ДОУ с родителями, дети которых идут в 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 и  не достигли 6,6 лет.</w:t>
            </w:r>
          </w:p>
          <w:p w:rsidR="004E457C" w:rsidRDefault="001A54A6">
            <w:pPr>
              <w:widowControl/>
              <w:numPr>
                <w:ilvl w:val="0"/>
                <w:numId w:val="2"/>
              </w:numPr>
              <w:spacing w:after="200" w:line="276" w:lineRule="auto"/>
              <w:ind w:left="197" w:hanging="197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проведении инструктажей в ОО по пожарной безопасности.</w:t>
            </w:r>
          </w:p>
          <w:p w:rsidR="004E457C" w:rsidRDefault="001A54A6">
            <w:pPr>
              <w:pStyle w:val="TableParagraph"/>
              <w:spacing w:before="20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6. О результатах проверки АТЗ.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spacing w:before="20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spacing w:before="20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spacing w:before="20"/>
              <w:ind w:left="40"/>
              <w:rPr>
                <w:sz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sz w:val="24"/>
              </w:rPr>
              <w:t>Демина О.А.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spacing w:before="20"/>
              <w:ind w:left="40"/>
              <w:rPr>
                <w:sz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Верхоланцев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4E457C" w:rsidTr="001A54A6">
        <w:trPr>
          <w:gridAfter w:val="1"/>
          <w:wAfter w:w="142" w:type="dxa"/>
          <w:trHeight w:val="37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 результатах проведения муниципального этапа конкурса «Учитель года».</w:t>
            </w:r>
          </w:p>
          <w:p w:rsidR="004E457C" w:rsidRDefault="001A5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Подготовка к ГИА: выбор экзаменов, особенности ГИА-2024, участие в проведении ГИА педагогических работников, общественных наблюдателей.</w:t>
            </w:r>
          </w:p>
          <w:p w:rsidR="004E457C" w:rsidRDefault="001A5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 xml:space="preserve">О проведении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мероприятий в ОО.</w:t>
            </w:r>
          </w:p>
          <w:p w:rsidR="004E457C" w:rsidRDefault="001A5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 xml:space="preserve">О своевременности подачи отчётов и информаций на запросы,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о своевременности занесения данных в ЕИС «Траектория».</w:t>
            </w:r>
          </w:p>
          <w:p w:rsidR="004E457C" w:rsidRDefault="001A5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 результатах проведения тематической проверки по организации питания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Иванова Г.Н.</w:t>
            </w: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Нассонова Н.Е.</w:t>
            </w: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57C" w:rsidTr="001A54A6">
        <w:trPr>
          <w:gridAfter w:val="1"/>
          <w:wAfter w:w="142" w:type="dxa"/>
          <w:trHeight w:val="89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 организации приёма в 1-е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</w:p>
          <w:p w:rsidR="004E457C" w:rsidRDefault="001A54A6">
            <w:pPr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результатах проведения тренировочных ГИА.</w:t>
            </w:r>
          </w:p>
          <w:p w:rsidR="004E457C" w:rsidRDefault="001A54A6">
            <w:pPr>
              <w:pStyle w:val="TableParagrap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>
              <w:rPr>
                <w:sz w:val="24"/>
                <w:szCs w:val="20"/>
              </w:rPr>
              <w:t xml:space="preserve"> О результатах  проведения тематической проверки  по организации и проведение режимного момента «Питание в ДОУ»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Нассонова Н.Е.</w:t>
            </w:r>
          </w:p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Дёмина О.А.</w:t>
            </w:r>
          </w:p>
        </w:tc>
      </w:tr>
      <w:tr w:rsidR="004E457C" w:rsidTr="001A54A6">
        <w:trPr>
          <w:gridAfter w:val="1"/>
          <w:wAfter w:w="142" w:type="dxa"/>
          <w:trHeight w:val="6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кадровой обеспеченности учебного процесса на 2025-2026 уч. год.</w:t>
            </w:r>
          </w:p>
          <w:p w:rsidR="004E457C" w:rsidRDefault="001A54A6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 готовности к ГИА-9.</w:t>
            </w:r>
          </w:p>
          <w:p w:rsidR="004E457C" w:rsidRDefault="001A54A6">
            <w:pPr>
              <w:widowControl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подготовке к ЛОК-2024</w:t>
            </w:r>
          </w:p>
          <w:p w:rsidR="004E457C" w:rsidRDefault="001A54A6">
            <w:pPr>
              <w:pStyle w:val="TableParagraph"/>
              <w:spacing w:before="20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4. О работе ППК.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28.04.2025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sz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sz w:val="24"/>
              </w:rPr>
              <w:t>Шипунова Л.А.</w:t>
            </w: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sz w:val="24"/>
              </w:rPr>
              <w:t>Нассонова Н.Е.</w:t>
            </w:r>
          </w:p>
        </w:tc>
      </w:tr>
      <w:tr w:rsidR="004E457C" w:rsidTr="001A54A6">
        <w:trPr>
          <w:gridAfter w:val="1"/>
          <w:wAfter w:w="142" w:type="dxa"/>
          <w:trHeight w:val="61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ind w:left="339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 результатах работы ТПМПК за 1 полугодие  и планировании обучения детей с ОВЗ в 2024-2025 уч. году</w:t>
            </w:r>
          </w:p>
          <w:p w:rsidR="004E457C" w:rsidRDefault="001A54A6">
            <w:pPr>
              <w:widowControl/>
              <w:ind w:left="339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О подготовке плана внеурочной деятельности в новом учебном году и обновлении форм и направлений дополнительного образования.</w:t>
            </w:r>
          </w:p>
          <w:p w:rsidR="004E457C" w:rsidRDefault="001A54A6">
            <w:pPr>
              <w:widowControl/>
              <w:ind w:left="339" w:hanging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Анализ фактической посещаемости занятий по внеурочной деятельности и дополнительного образования несовершеннолетними, состоящими на учётах в органах системы профилактики.</w:t>
            </w:r>
          </w:p>
          <w:p w:rsidR="004E457C" w:rsidRDefault="001A54A6">
            <w:pPr>
              <w:pStyle w:val="TableParagraph"/>
              <w:spacing w:before="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Анализ аттестации педагогических работников за 2024-2025 учебный  год</w:t>
            </w:r>
          </w:p>
          <w:p w:rsidR="004E457C" w:rsidRDefault="001A54A6">
            <w:pPr>
              <w:pStyle w:val="TableParagraph"/>
              <w:spacing w:before="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О подготовке к ЛОК</w:t>
            </w:r>
          </w:p>
          <w:p w:rsidR="004E457C" w:rsidRDefault="001A54A6">
            <w:pPr>
              <w:pStyle w:val="TableParagraph"/>
              <w:spacing w:before="20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6. Об итогах тематической проверки</w:t>
            </w:r>
            <w:r>
              <w:rPr>
                <w:sz w:val="24"/>
                <w:szCs w:val="24"/>
              </w:rPr>
              <w:t xml:space="preserve"> по документации педагогов дошкольного образовательного учреждения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Нассонова Н.Е.</w:t>
            </w:r>
          </w:p>
          <w:p w:rsidR="004E457C" w:rsidRDefault="004E457C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 ОО</w:t>
            </w:r>
          </w:p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Дёмина О.А.,</w:t>
            </w:r>
          </w:p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Штейникова А.В.</w:t>
            </w:r>
          </w:p>
          <w:p w:rsidR="004E457C" w:rsidRDefault="004E457C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Г.Н.</w:t>
            </w:r>
          </w:p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Штейникова А.В.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Леханова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Т.А.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sz w:val="24"/>
              </w:rPr>
              <w:t>Шипунова Л.А.</w:t>
            </w: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sz w:val="24"/>
              </w:rPr>
              <w:t>Дёмина О.А.</w:t>
            </w:r>
          </w:p>
        </w:tc>
      </w:tr>
      <w:tr w:rsidR="004E457C" w:rsidTr="001A54A6">
        <w:trPr>
          <w:gridAfter w:val="1"/>
          <w:wAfter w:w="142" w:type="dxa"/>
          <w:trHeight w:val="61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результатах работы в ЭПОС. Школа., ФГИС Моя школа</w:t>
            </w:r>
          </w:p>
          <w:p w:rsidR="004E457C" w:rsidRDefault="001A54A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предварительных результатах ГИА в районе.</w:t>
            </w:r>
          </w:p>
          <w:p w:rsidR="004E457C" w:rsidRDefault="001A54A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результатах работы ОО по профилактике правонарушений и преступлений среди несовершеннолетних за 1 полугодие.</w:t>
            </w:r>
          </w:p>
          <w:p w:rsidR="004E457C" w:rsidRDefault="001A54A6">
            <w:pPr>
              <w:pStyle w:val="TableParagraph"/>
              <w:numPr>
                <w:ilvl w:val="0"/>
                <w:numId w:val="5"/>
              </w:numPr>
              <w:spacing w:before="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результатах проверки по предоставлению питания в школах. Организация родительского контроля за качеством питания.</w:t>
            </w:r>
          </w:p>
          <w:p w:rsidR="004E457C" w:rsidRDefault="001A54A6">
            <w:pPr>
              <w:pStyle w:val="TableParagraph"/>
              <w:numPr>
                <w:ilvl w:val="0"/>
                <w:numId w:val="5"/>
              </w:numPr>
              <w:spacing w:before="20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О результатах проверки  по сохранению контингента </w:t>
            </w:r>
            <w:proofErr w:type="spellStart"/>
            <w:r>
              <w:rPr>
                <w:bCs/>
                <w:sz w:val="24"/>
                <w:szCs w:val="24"/>
              </w:rPr>
              <w:t>обучающихсяв</w:t>
            </w:r>
            <w:proofErr w:type="spellEnd"/>
            <w:r>
              <w:rPr>
                <w:bCs/>
                <w:sz w:val="24"/>
                <w:szCs w:val="24"/>
              </w:rPr>
              <w:t xml:space="preserve"> ДДТ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30.06.2025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Давляева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Е.А.</w:t>
            </w:r>
          </w:p>
          <w:p w:rsidR="004E457C" w:rsidRDefault="004E457C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4E457C" w:rsidRDefault="004E457C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Копытова О.А., специалист ПДН 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Нассонова Н.Е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Дёмина О.А.</w:t>
            </w:r>
          </w:p>
        </w:tc>
      </w:tr>
      <w:tr w:rsidR="004E457C" w:rsidTr="001A54A6">
        <w:trPr>
          <w:gridAfter w:val="1"/>
          <w:wAfter w:w="142" w:type="dxa"/>
          <w:trHeight w:val="61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 направления  деятельности на 2024-2025учебный год.</w:t>
            </w:r>
          </w:p>
          <w:p w:rsidR="004E457C" w:rsidRDefault="001A54A6">
            <w:pPr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готовности работы ОО по ФООП и ФГОС.</w:t>
            </w:r>
          </w:p>
          <w:p w:rsidR="004E457C" w:rsidRDefault="001A54A6">
            <w:pPr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планировании воспитательной работы в ОО на 2024-2025 учебный год.</w:t>
            </w:r>
          </w:p>
          <w:p w:rsidR="004E457C" w:rsidRDefault="001A54A6">
            <w:pPr>
              <w:widowControl/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 готовности ОО к новому учебному году по результатам приёмки ОО.</w:t>
            </w:r>
          </w:p>
          <w:p w:rsidR="004E457C" w:rsidRDefault="001A54A6">
            <w:pPr>
              <w:pStyle w:val="TableParagraph"/>
              <w:numPr>
                <w:ilvl w:val="0"/>
                <w:numId w:val="6"/>
              </w:numPr>
              <w:spacing w:before="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 планировании и проведении в учебном году тренировок по ПБ и АТЗ.</w:t>
            </w:r>
          </w:p>
          <w:p w:rsidR="004E457C" w:rsidRDefault="001A54A6">
            <w:pPr>
              <w:pStyle w:val="TableParagraph"/>
              <w:numPr>
                <w:ilvl w:val="0"/>
                <w:numId w:val="6"/>
              </w:numPr>
              <w:spacing w:before="20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 проведении  школьного этапа  Всероссийской олимпиады школьников в 2025-2026 уч. году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25.08.2025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Нассонова Н.Е</w:t>
            </w:r>
          </w:p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 ОО</w:t>
            </w:r>
          </w:p>
          <w:p w:rsidR="004E457C" w:rsidRDefault="004E457C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Г.Н.</w:t>
            </w:r>
          </w:p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Верхоланцев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А.В.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 ОО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Леханова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Т.А.</w:t>
            </w:r>
          </w:p>
        </w:tc>
      </w:tr>
      <w:tr w:rsidR="004E457C" w:rsidTr="001A54A6">
        <w:trPr>
          <w:gridAfter w:val="1"/>
          <w:wAfter w:w="142" w:type="dxa"/>
          <w:trHeight w:val="61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8. 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результатах работы тарификационной комиссии.</w:t>
            </w:r>
          </w:p>
          <w:p w:rsidR="004E457C" w:rsidRDefault="001A54A6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 работе в </w:t>
            </w:r>
            <w:proofErr w:type="spellStart"/>
            <w:r>
              <w:rPr>
                <w:rFonts w:eastAsia="Calibri"/>
                <w:sz w:val="24"/>
                <w:szCs w:val="24"/>
              </w:rPr>
              <w:t>ЭПОС.Школа</w:t>
            </w:r>
            <w:proofErr w:type="spellEnd"/>
          </w:p>
          <w:p w:rsidR="004E457C" w:rsidRDefault="004E457C">
            <w:pPr>
              <w:widowControl/>
              <w:ind w:left="415" w:hanging="360"/>
              <w:contextualSpacing/>
              <w:rPr>
                <w:rFonts w:eastAsia="Calibri"/>
                <w:sz w:val="24"/>
                <w:szCs w:val="24"/>
              </w:rPr>
            </w:pPr>
          </w:p>
          <w:p w:rsidR="004E457C" w:rsidRDefault="004E457C">
            <w:pPr>
              <w:widowControl/>
              <w:ind w:left="415" w:hanging="360"/>
              <w:contextualSpacing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widowControl/>
              <w:ind w:left="415" w:hanging="36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О результатах комплектования ДОУ на новый учебный год</w:t>
            </w:r>
          </w:p>
          <w:p w:rsidR="004E457C" w:rsidRDefault="001A54A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eastAsia="Calibri"/>
                <w:sz w:val="24"/>
                <w:szCs w:val="24"/>
              </w:rPr>
              <w:t xml:space="preserve"> Об аттестации педагогических кадров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29.09.2025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Нассонова Н.Е.</w:t>
            </w:r>
          </w:p>
          <w:p w:rsidR="004E457C" w:rsidRDefault="004E457C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Директора школ и руководители филиалов</w:t>
            </w:r>
          </w:p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Дёмина О.А.</w:t>
            </w:r>
          </w:p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Леханова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Т.А.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sz w:val="24"/>
              </w:rPr>
            </w:pPr>
          </w:p>
        </w:tc>
      </w:tr>
      <w:tr w:rsidR="004E457C" w:rsidTr="001A54A6">
        <w:trPr>
          <w:gridAfter w:val="1"/>
          <w:wAfter w:w="142" w:type="dxa"/>
          <w:trHeight w:val="61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1.О работе в </w:t>
            </w:r>
            <w:proofErr w:type="spellStart"/>
            <w:r>
              <w:rPr>
                <w:rFonts w:eastAsia="Calibri"/>
                <w:sz w:val="24"/>
                <w:szCs w:val="24"/>
              </w:rPr>
              <w:t>ЭПОС.Школа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за сентябрь.</w:t>
            </w:r>
          </w:p>
          <w:p w:rsidR="004E457C" w:rsidRDefault="001A54A6">
            <w:pPr>
              <w:pStyle w:val="TableParagraph"/>
              <w:spacing w:before="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2.О проведении родительского контроля за питанием в ОО.</w:t>
            </w:r>
          </w:p>
          <w:p w:rsidR="004E457C" w:rsidRDefault="001A54A6">
            <w:pPr>
              <w:pStyle w:val="TableParagraph"/>
              <w:spacing w:before="20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3.О проведении муниципального этапа Всероссийской олимпиады школьников в 2025-2026 уч. году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27.10.2025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Давляева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Е.А.</w:t>
            </w:r>
          </w:p>
          <w:p w:rsidR="004E457C" w:rsidRDefault="001A54A6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 ОО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Леханова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Т.А.</w:t>
            </w:r>
          </w:p>
        </w:tc>
      </w:tr>
      <w:tr w:rsidR="004E457C" w:rsidTr="001A54A6">
        <w:trPr>
          <w:gridAfter w:val="1"/>
          <w:wAfter w:w="142" w:type="dxa"/>
          <w:trHeight w:val="61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размещении информации на сайте ОО и в социальных сетях.</w:t>
            </w:r>
          </w:p>
          <w:p w:rsidR="004E457C" w:rsidRDefault="001A54A6">
            <w:pPr>
              <w:widowControl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проведении СПТ.</w:t>
            </w:r>
          </w:p>
          <w:p w:rsidR="004E457C" w:rsidRDefault="001A54A6">
            <w:pPr>
              <w:pStyle w:val="TableParagraph"/>
              <w:spacing w:before="20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3. Об итогах школьного этапа Всероссийской олимпиады школьников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24.11.2025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Нассонова Н.Е.</w:t>
            </w:r>
          </w:p>
          <w:p w:rsidR="004E457C" w:rsidRDefault="004E457C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 ОО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4E457C">
            <w:pPr>
              <w:pStyle w:val="TableParagraph"/>
              <w:spacing w:before="20"/>
              <w:ind w:left="40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Леханова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Т.А.</w:t>
            </w:r>
          </w:p>
        </w:tc>
      </w:tr>
      <w:tr w:rsidR="004E457C" w:rsidTr="001A54A6">
        <w:trPr>
          <w:gridAfter w:val="1"/>
          <w:wAfter w:w="142" w:type="dxa"/>
          <w:trHeight w:val="61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numPr>
                <w:ilvl w:val="0"/>
                <w:numId w:val="9"/>
              </w:numPr>
              <w:spacing w:after="200" w:line="276" w:lineRule="auto"/>
              <w:ind w:left="481" w:hanging="42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соблюдении противопожарных норм при проведении новогодних ёлок.</w:t>
            </w:r>
          </w:p>
          <w:p w:rsidR="004E457C" w:rsidRDefault="001A54A6">
            <w:pPr>
              <w:widowControl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результатах работы ТПМПК за 2023 год</w:t>
            </w:r>
          </w:p>
          <w:p w:rsidR="004E457C" w:rsidRDefault="001A54A6">
            <w:pPr>
              <w:widowControl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 итогах муниципального  этапа Всероссийской олимпиады школьников</w:t>
            </w:r>
          </w:p>
          <w:p w:rsidR="004E457C" w:rsidRDefault="001A54A6">
            <w:pPr>
              <w:pStyle w:val="TableParagraph"/>
              <w:spacing w:before="20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4. О проведении инструктажей с обучающимися.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22.12.2025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rPr>
                <w:sz w:val="24"/>
              </w:rPr>
              <w:t>Администрация Юрлинского МО 59 кабинет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Верхоланцев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А.В.</w:t>
            </w:r>
          </w:p>
          <w:p w:rsidR="004E457C" w:rsidRDefault="004E457C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Нассонова Н.Е.</w:t>
            </w:r>
          </w:p>
          <w:p w:rsidR="004E457C" w:rsidRDefault="001A54A6">
            <w:pPr>
              <w:widowControl/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Леханова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Т.А.</w:t>
            </w:r>
          </w:p>
          <w:p w:rsidR="004E457C" w:rsidRDefault="004E457C">
            <w:pPr>
              <w:pStyle w:val="TableParagraph"/>
              <w:spacing w:before="20"/>
              <w:ind w:left="40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10874"/>
        <w:tblW w:w="9922" w:type="dxa"/>
        <w:tblInd w:w="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89"/>
        <w:gridCol w:w="4431"/>
        <w:gridCol w:w="1845"/>
        <w:gridCol w:w="1707"/>
        <w:gridCol w:w="1550"/>
      </w:tblGrid>
      <w:tr w:rsidR="001A54A6" w:rsidTr="001A54A6">
        <w:trPr>
          <w:trHeight w:val="650"/>
        </w:trPr>
        <w:tc>
          <w:tcPr>
            <w:tcW w:w="992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1A54A6" w:rsidRDefault="001A54A6" w:rsidP="001A54A6">
            <w:pPr>
              <w:pStyle w:val="TableParagraph"/>
              <w:spacing w:before="266"/>
              <w:ind w:left="1689" w:right="1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Мониторинг качества общего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</w:tr>
      <w:tr w:rsidR="001A54A6" w:rsidTr="001A54A6">
        <w:trPr>
          <w:trHeight w:val="6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164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164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/>
              <w:ind w:left="286" w:right="18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/>
              <w:ind w:left="310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164"/>
              <w:ind w:left="0" w:right="1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A54A6" w:rsidTr="001A54A6">
        <w:trPr>
          <w:trHeight w:val="6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right="10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Дополнительный период ГИА-9, </w:t>
            </w:r>
            <w:r>
              <w:rPr>
                <w:spacing w:val="-2"/>
                <w:sz w:val="24"/>
              </w:rPr>
              <w:t>ГИА-11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ЮСШ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</w:t>
            </w:r>
          </w:p>
        </w:tc>
      </w:tr>
      <w:tr w:rsidR="001A54A6" w:rsidTr="001A54A6">
        <w:trPr>
          <w:trHeight w:val="6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Всероссийские проверочные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678" w:hanging="4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Март-апрель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 ОУ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1A54A6" w:rsidRDefault="001A54A6" w:rsidP="001A54A6">
            <w:pPr>
              <w:pStyle w:val="TableParagraph"/>
              <w:spacing w:before="25" w:line="235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</w:t>
            </w:r>
          </w:p>
        </w:tc>
      </w:tr>
      <w:tr w:rsidR="001A54A6" w:rsidTr="001A54A6">
        <w:trPr>
          <w:trHeight w:val="116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 ОГЭ,ЕГЭ,</w:t>
            </w:r>
            <w:r>
              <w:rPr>
                <w:spacing w:val="-5"/>
                <w:sz w:val="24"/>
              </w:rPr>
              <w:t>ГВЭ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214" w:right="20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– декабрь 2024, </w:t>
            </w:r>
            <w:r>
              <w:rPr>
                <w:spacing w:val="-2"/>
                <w:sz w:val="24"/>
              </w:rPr>
              <w:t xml:space="preserve">март-апрель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 ОУ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1A54A6" w:rsidRDefault="001A54A6" w:rsidP="001A54A6">
            <w:pPr>
              <w:jc w:val="center"/>
            </w:pPr>
            <w:r>
              <w:rPr>
                <w:sz w:val="24"/>
              </w:rPr>
              <w:t>Руководители ОУ</w:t>
            </w:r>
          </w:p>
        </w:tc>
      </w:tr>
      <w:tr w:rsidR="001A54A6" w:rsidTr="001A54A6">
        <w:trPr>
          <w:trHeight w:val="6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right="1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Региональные мониторинговые </w:t>
            </w:r>
            <w:r>
              <w:rPr>
                <w:spacing w:val="-2"/>
                <w:sz w:val="24"/>
              </w:rPr>
              <w:t>обследования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 ОУ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1A54A6" w:rsidRDefault="001A54A6" w:rsidP="001A54A6">
            <w:pPr>
              <w:pStyle w:val="TableParagraph"/>
              <w:spacing w:before="25" w:line="235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</w:t>
            </w:r>
          </w:p>
        </w:tc>
      </w:tr>
      <w:tr w:rsidR="001A54A6" w:rsidTr="001A54A6">
        <w:trPr>
          <w:trHeight w:val="6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Итоговое сочинение(изложение)в11-х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ЮСШ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1A54A6" w:rsidRDefault="001A54A6" w:rsidP="001A54A6">
            <w:pPr>
              <w:jc w:val="center"/>
            </w:pPr>
            <w:r>
              <w:rPr>
                <w:sz w:val="24"/>
              </w:rPr>
              <w:t>Руководители ОУ</w:t>
            </w:r>
          </w:p>
        </w:tc>
      </w:tr>
      <w:tr w:rsidR="001A54A6" w:rsidTr="001A54A6">
        <w:trPr>
          <w:trHeight w:val="6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Итоговое собеседование по русскому языку в 9-х классах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 ОУ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1A54A6" w:rsidRDefault="001A54A6" w:rsidP="001A54A6">
            <w:pPr>
              <w:pStyle w:val="TableParagraph"/>
              <w:spacing w:before="25" w:line="235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</w:t>
            </w:r>
          </w:p>
        </w:tc>
      </w:tr>
      <w:tr w:rsidR="001A54A6" w:rsidTr="001A54A6">
        <w:trPr>
          <w:trHeight w:val="37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Досрочный период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ЮСШ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1A54A6" w:rsidRDefault="001A54A6" w:rsidP="001A54A6">
            <w:pPr>
              <w:jc w:val="center"/>
            </w:pPr>
            <w:r>
              <w:rPr>
                <w:sz w:val="24"/>
              </w:rPr>
              <w:t>Руководители ОУ</w:t>
            </w:r>
          </w:p>
        </w:tc>
      </w:tr>
      <w:tr w:rsidR="001A54A6" w:rsidTr="001A54A6">
        <w:trPr>
          <w:trHeight w:val="37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Досрочный период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0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ЮСШ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1A54A6" w:rsidRDefault="001A54A6" w:rsidP="001A54A6">
            <w:pPr>
              <w:pStyle w:val="TableParagraph"/>
              <w:spacing w:before="25" w:line="235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</w:t>
            </w:r>
          </w:p>
        </w:tc>
      </w:tr>
      <w:tr w:rsidR="001A54A6" w:rsidTr="001A54A6">
        <w:trPr>
          <w:trHeight w:val="6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 и региональные тренировочные ЕГЭ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678" w:right="182" w:hanging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Апрель-май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ЮСШ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1A54A6" w:rsidRDefault="001A54A6" w:rsidP="001A54A6">
            <w:pPr>
              <w:jc w:val="center"/>
            </w:pPr>
            <w:r>
              <w:rPr>
                <w:sz w:val="24"/>
              </w:rPr>
              <w:t>Руководители ОУ</w:t>
            </w:r>
          </w:p>
        </w:tc>
      </w:tr>
      <w:tr w:rsidR="001A54A6" w:rsidTr="001A54A6">
        <w:trPr>
          <w:trHeight w:val="144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Основной период ГИА-9,ГИА-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Май-июль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ЮСШ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 w:line="235" w:lineRule="auto"/>
              <w:ind w:left="40" w:right="3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1A54A6" w:rsidRDefault="001A54A6" w:rsidP="001A54A6">
            <w:pPr>
              <w:pStyle w:val="TableParagraph"/>
              <w:spacing w:before="25" w:line="235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</w:t>
            </w:r>
          </w:p>
        </w:tc>
      </w:tr>
      <w:tr w:rsidR="001A54A6" w:rsidTr="001A54A6">
        <w:trPr>
          <w:trHeight w:val="647"/>
        </w:trPr>
        <w:tc>
          <w:tcPr>
            <w:tcW w:w="9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1A54A6" w:rsidRDefault="001A54A6" w:rsidP="001A54A6">
            <w:pPr>
              <w:pStyle w:val="TableParagraph"/>
              <w:spacing w:before="264"/>
              <w:ind w:left="1689" w:right="1656"/>
              <w:jc w:val="center"/>
              <w:rPr>
                <w:b/>
                <w:sz w:val="28"/>
              </w:rPr>
            </w:pPr>
            <w:bookmarkStart w:id="3" w:name="_bookmark5"/>
            <w:bookmarkEnd w:id="3"/>
            <w:r>
              <w:rPr>
                <w:b/>
                <w:sz w:val="28"/>
              </w:rPr>
              <w:t xml:space="preserve">Плановые проверки Управления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</w:tr>
      <w:tr w:rsidR="001A54A6" w:rsidTr="001A54A6">
        <w:trPr>
          <w:trHeight w:val="6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164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164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/>
              <w:ind w:left="286" w:right="18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5"/>
              <w:ind w:left="310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164"/>
              <w:ind w:left="0" w:right="1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A54A6" w:rsidTr="001A54A6">
        <w:trPr>
          <w:trHeight w:val="61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Качество предоставления питания в ОО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ОО района (в соответствии с приказами)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0" w:right="389"/>
              <w:rPr>
                <w:sz w:val="24"/>
              </w:rPr>
            </w:pPr>
            <w:r>
              <w:rPr>
                <w:sz w:val="24"/>
              </w:rPr>
              <w:t>Нассонова Н.Е.</w:t>
            </w:r>
          </w:p>
        </w:tc>
      </w:tr>
      <w:tr w:rsidR="001A54A6" w:rsidTr="001A54A6">
        <w:trPr>
          <w:trHeight w:val="6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режимного момента «Питание в ДОУ».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МБДОУ «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Юрлинский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детский сад №3»</w:t>
            </w:r>
          </w:p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МБОУ «Усть-Зулинская ООШ»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Дёмина О.А</w:t>
            </w:r>
          </w:p>
        </w:tc>
      </w:tr>
      <w:tr w:rsidR="001A54A6" w:rsidTr="001A54A6">
        <w:trPr>
          <w:trHeight w:val="11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right="168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 по соблюдению норм ПБ, в том числе наличие уголка ПБ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«Юрлинская СОШ </w:t>
            </w:r>
            <w:proofErr w:type="spellStart"/>
            <w:r>
              <w:rPr>
                <w:color w:val="000000"/>
                <w:sz w:val="24"/>
                <w:szCs w:val="24"/>
              </w:rPr>
              <w:t>им.Л.Барышева</w:t>
            </w:r>
            <w:proofErr w:type="spellEnd"/>
            <w:r>
              <w:rPr>
                <w:color w:val="000000"/>
                <w:sz w:val="24"/>
                <w:szCs w:val="24"/>
              </w:rPr>
              <w:t>», МБОУ «Усть-Березовская ООШ», филиал «Вятчинская ОШ», филиал «Чужьинская ОШ»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ind w:left="40" w:right="89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Верхоланцев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1A54A6" w:rsidTr="001A54A6">
        <w:trPr>
          <w:trHeight w:val="116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0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проведения итогового собеседования.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12 февраля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филиал «Чужьинская ОШ»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 w:rsidP="001A54A6">
            <w:pPr>
              <w:pStyle w:val="TableParagraph"/>
              <w:spacing w:before="20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</w:tbl>
    <w:p w:rsidR="004E457C" w:rsidRDefault="004E457C">
      <w:pPr>
        <w:sectPr w:rsidR="004E457C">
          <w:type w:val="continuous"/>
          <w:pgSz w:w="11906" w:h="16838"/>
          <w:pgMar w:top="1134" w:right="850" w:bottom="1134" w:left="1701" w:header="0" w:footer="635" w:gutter="0"/>
          <w:cols w:space="720"/>
          <w:formProt w:val="0"/>
          <w:docGrid w:linePitch="299" w:charSpace="4096"/>
        </w:sectPr>
      </w:pPr>
    </w:p>
    <w:p w:rsidR="004E457C" w:rsidRDefault="004E457C">
      <w:pPr>
        <w:sectPr w:rsidR="004E457C">
          <w:type w:val="continuous"/>
          <w:pgSz w:w="11906" w:h="16838"/>
          <w:pgMar w:top="1134" w:right="850" w:bottom="1134" w:left="1701" w:header="0" w:footer="635" w:gutter="0"/>
          <w:cols w:space="720"/>
          <w:formProt w:val="0"/>
          <w:docGrid w:linePitch="299" w:charSpace="4096"/>
        </w:sectPr>
      </w:pPr>
      <w:bookmarkStart w:id="4" w:name="_bookmark3"/>
      <w:bookmarkStart w:id="5" w:name="_bookmark4"/>
      <w:bookmarkEnd w:id="4"/>
      <w:bookmarkEnd w:id="5"/>
    </w:p>
    <w:tbl>
      <w:tblPr>
        <w:tblStyle w:val="TableNormal"/>
        <w:tblW w:w="9956" w:type="dxa"/>
        <w:tblInd w:w="15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88"/>
        <w:gridCol w:w="4424"/>
        <w:gridCol w:w="1566"/>
        <w:gridCol w:w="1843"/>
        <w:gridCol w:w="1701"/>
        <w:gridCol w:w="34"/>
      </w:tblGrid>
      <w:tr w:rsidR="004E457C" w:rsidTr="001A54A6">
        <w:trPr>
          <w:trHeight w:val="614"/>
        </w:trPr>
        <w:tc>
          <w:tcPr>
            <w:tcW w:w="3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Соблюдение нормативных требований по аттестации педагогических работников в целях установления квалификационной категории и подтверждения соответствия занимаемой должности(записи в трудовых книжках, документация, оформление уголков)</w:t>
            </w:r>
          </w:p>
        </w:tc>
        <w:tc>
          <w:tcPr>
            <w:tcW w:w="15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февраль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МБДОУ «</w:t>
            </w:r>
            <w:proofErr w:type="spellStart"/>
            <w:r>
              <w:t>Юрлинский</w:t>
            </w:r>
            <w:proofErr w:type="spellEnd"/>
            <w:r>
              <w:t xml:space="preserve"> детский сад №3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1439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right="45"/>
              <w:rPr>
                <w:sz w:val="24"/>
              </w:rPr>
            </w:pPr>
            <w:r>
              <w:rPr>
                <w:sz w:val="24"/>
              </w:rPr>
              <w:t>Организация работы с семьями и несовершеннолетними, состоящими на учётах в субъектах профилактики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Филиал 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 «</w:t>
            </w:r>
            <w:proofErr w:type="spellStart"/>
            <w:r>
              <w:rPr>
                <w:sz w:val="24"/>
                <w:szCs w:val="24"/>
              </w:rPr>
              <w:t>Титовская</w:t>
            </w:r>
            <w:proofErr w:type="spellEnd"/>
            <w:r>
              <w:rPr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sz w:val="24"/>
              </w:rPr>
              <w:t>Иванова Г.Н.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Организации психолого-педагогической коррекции нарушений в эмоционально-волевой сфере, выявленных по результатам ППО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329"/>
              <w:rPr>
                <w:sz w:val="24"/>
              </w:rPr>
            </w:pPr>
            <w:r>
              <w:rPr>
                <w:sz w:val="24"/>
              </w:rPr>
              <w:t>Иванова Г.Н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проверка по вопросам профилактики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«Усть-Берёзовская ООШ»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9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Мониторинг соответствия школьных сайтов   нормативным документам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 ОУ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37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профилактической работы с несовершеннолетними, показавших высочайший и высокий риск вовлечения в зависимое поведение в 2024-2025 </w:t>
            </w:r>
            <w:r>
              <w:rPr>
                <w:bCs/>
                <w:sz w:val="24"/>
                <w:szCs w:val="24"/>
              </w:rPr>
              <w:lastRenderedPageBreak/>
              <w:t>учебном году.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МБОУ «Усть-Зулинская ООШ»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Иванова Г.Н.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37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Мониторинг размещения информации на официальных сайтах ОО по приему в 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37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spacing w:before="20"/>
              <w:ind w:left="42"/>
              <w:rPr>
                <w:spacing w:val="-5"/>
                <w:sz w:val="24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Соблюдение нормативных требований по аттестации педагогических работников в целях установления квалификационной категории и подтверждения соответствия занимаемой должности (записи в трудовых книжках, документация, оформление уголков)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«</w:t>
            </w:r>
            <w:proofErr w:type="spellStart"/>
            <w:r>
              <w:rPr>
                <w:bCs/>
                <w:sz w:val="24"/>
                <w:szCs w:val="24"/>
              </w:rPr>
              <w:t>Усть</w:t>
            </w:r>
            <w:proofErr w:type="spellEnd"/>
            <w:r>
              <w:rPr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</w:rPr>
              <w:t>Зулинская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Выполнение Соглашения по организации работы родительского патруля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bCs/>
                <w:sz w:val="24"/>
                <w:szCs w:val="24"/>
              </w:rPr>
              <w:t>им.Л.Барышева</w:t>
            </w:r>
            <w:proofErr w:type="spellEnd"/>
            <w:r>
              <w:rPr>
                <w:bCs/>
                <w:sz w:val="24"/>
                <w:szCs w:val="24"/>
              </w:rPr>
              <w:t>», МБОУ «Усть-Зулинская ООШ»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Верхоланцев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документации педагогов дошкольного образовательного учреждения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«Усть-Берёзовская ООШ», МБОУ «Усть-Зулинская ООШ», МБОУ «Юрлинская средняя школа им. Л.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О.А.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организации работы по родительскому просвещению, в </w:t>
            </w:r>
            <w:proofErr w:type="spellStart"/>
            <w:r>
              <w:rPr>
                <w:bCs/>
                <w:sz w:val="24"/>
                <w:szCs w:val="24"/>
              </w:rPr>
              <w:t>т.ч</w:t>
            </w:r>
            <w:proofErr w:type="spellEnd"/>
            <w:r>
              <w:rPr>
                <w:bCs/>
                <w:sz w:val="24"/>
                <w:szCs w:val="24"/>
              </w:rPr>
              <w:t>. по рассмотрению вопросов на родительских собраниях, направленных на  профилактику ПАВ, суицидального поведения, пожарной безопасности, ПДД несовершеннолетних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bCs/>
                <w:sz w:val="24"/>
                <w:szCs w:val="24"/>
              </w:rPr>
              <w:t>им.Л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Барышева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Иванова Г.Н.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Сохранение контингента </w:t>
            </w:r>
            <w:proofErr w:type="spellStart"/>
            <w:r>
              <w:rPr>
                <w:bCs/>
                <w:sz w:val="24"/>
                <w:szCs w:val="24"/>
              </w:rPr>
              <w:t>обучающихсяв</w:t>
            </w:r>
            <w:proofErr w:type="spellEnd"/>
            <w:r>
              <w:rPr>
                <w:bCs/>
                <w:sz w:val="24"/>
                <w:szCs w:val="24"/>
              </w:rPr>
              <w:t xml:space="preserve"> ДДТ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Дёмина О.А. 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Соответствие содержания отчёта о </w:t>
            </w:r>
            <w:proofErr w:type="spellStart"/>
            <w:r>
              <w:rPr>
                <w:bCs/>
                <w:sz w:val="24"/>
                <w:szCs w:val="24"/>
              </w:rPr>
              <w:t>самообследовании</w:t>
            </w:r>
            <w:proofErr w:type="spellEnd"/>
            <w:r>
              <w:rPr>
                <w:bCs/>
                <w:sz w:val="24"/>
                <w:szCs w:val="24"/>
              </w:rPr>
              <w:t xml:space="preserve"> требованиям законодательства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исполнения рабочих программ воспитания в ОО (по материалам аналитических справок школ)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ОУ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Иванова Г.Н.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методической работы в образовательных организациях за учебный год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ОУ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 по соблюдению норм антитеррористической защищенности ОО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МБОУ «Юрлинская СОШ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им.Л.Барышева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>», МБОУ «Усть-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Березовская ООШ», филиал «Вятчинская ОШ», филиал «Чужьинская ОШ»</w:t>
            </w:r>
          </w:p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МБОУ «Усть-Зулинская ООШ»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Верхоланцев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Мониторинг обновления и размещения обязательной информации на официальных сайтах ОО к началу учебного года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Комплектование ОО(федеральный статистический отчет ОО-1)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 ОУ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Ведение личных дел детей-инвалидов, детей с ОВЗ.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МБОУ «Юрлинская СОШ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им.Л.Барышева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», МБОУ «Усть-Березовская ООШ», </w:t>
            </w:r>
          </w:p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МБОУ «Усть-Зулинская ООШ», МБДОУ «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Юрлинский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Вовлечение несовершеннолетних во внеурочную занятость,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учетных категорий: в дополнительное образование, общешкольные мероприятия, добровольчество и </w:t>
            </w:r>
            <w:proofErr w:type="spellStart"/>
            <w:r>
              <w:rPr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sz w:val="24"/>
                <w:szCs w:val="24"/>
                <w:lang w:eastAsia="ru-RU"/>
              </w:rPr>
              <w:t>, наставничество, трудовую и летнюю занятость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bCs/>
                <w:sz w:val="24"/>
                <w:szCs w:val="24"/>
              </w:rPr>
              <w:t>им.Л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Барышева</w:t>
            </w:r>
            <w:proofErr w:type="spellEnd"/>
            <w:r>
              <w:rPr>
                <w:bCs/>
                <w:sz w:val="24"/>
                <w:szCs w:val="24"/>
              </w:rPr>
              <w:t>»,</w:t>
            </w:r>
          </w:p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филиал МБОУ «Юрлинская средняя школа </w:t>
            </w:r>
            <w:proofErr w:type="spellStart"/>
            <w:r>
              <w:rPr>
                <w:bCs/>
                <w:sz w:val="24"/>
                <w:szCs w:val="24"/>
              </w:rPr>
              <w:t>им.Л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Барышева</w:t>
            </w:r>
            <w:proofErr w:type="spellEnd"/>
            <w:r>
              <w:rPr>
                <w:bCs/>
                <w:sz w:val="24"/>
                <w:szCs w:val="24"/>
              </w:rPr>
              <w:t>» «Чужьинская основная школа»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Иванова Г.Н.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контроля по ведению внеурочной деятельности в 1 четверти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bCs/>
                <w:sz w:val="24"/>
                <w:szCs w:val="24"/>
              </w:rPr>
              <w:t>им.Л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Барышева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«Усть-Зулинская ОШ»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Давляева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случаев детского и семейного неблагополучия: правонарушений и преступлений, попыток и завершенных суицидов, преступлений в отношении несовершеннолетних, несчастных случаев и случаев гибели среди </w:t>
            </w:r>
            <w:r>
              <w:rPr>
                <w:bCs/>
                <w:sz w:val="24"/>
                <w:szCs w:val="24"/>
              </w:rPr>
              <w:lastRenderedPageBreak/>
              <w:t>несовершеннолетних.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bCs/>
                <w:sz w:val="24"/>
                <w:szCs w:val="24"/>
              </w:rPr>
              <w:t>им.Л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Барышева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Иванова Г.Н.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24" w:space="0" w:color="F9BE8F"/>
              <w:right w:val="single" w:sz="6" w:space="0" w:color="000000"/>
            </w:tcBorders>
          </w:tcPr>
          <w:p w:rsidR="004E457C" w:rsidRDefault="004E457C">
            <w:pPr>
              <w:pStyle w:val="TableParagraph"/>
              <w:ind w:left="42"/>
              <w:rPr>
                <w:sz w:val="24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24" w:space="0" w:color="F9BE8F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заполнения классными руководителями подсистемы «Траектория»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24" w:space="0" w:color="F9BE8F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24" w:space="0" w:color="F9BE8F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4" w:space="0" w:color="F9BE8F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  <w:proofErr w:type="spellStart"/>
            <w:r>
              <w:rPr>
                <w:sz w:val="24"/>
              </w:rPr>
              <w:t>г.Н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gridAfter w:val="1"/>
          <w:wAfter w:w="34" w:type="dxa"/>
          <w:trHeight w:val="647"/>
        </w:trPr>
        <w:tc>
          <w:tcPr>
            <w:tcW w:w="9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4E457C" w:rsidRDefault="001A54A6">
            <w:pPr>
              <w:pStyle w:val="TableParagraph"/>
              <w:spacing w:before="0"/>
              <w:ind w:left="1123"/>
              <w:jc w:val="center"/>
              <w:rPr>
                <w:b/>
                <w:sz w:val="28"/>
              </w:rPr>
            </w:pPr>
            <w:bookmarkStart w:id="6" w:name="_bookmark8"/>
            <w:bookmarkStart w:id="7" w:name="_bookmark6"/>
            <w:bookmarkEnd w:id="6"/>
            <w:bookmarkEnd w:id="7"/>
            <w:r>
              <w:rPr>
                <w:b/>
                <w:sz w:val="28"/>
              </w:rPr>
              <w:t>План работы Территориальной аттестационной комиссии</w:t>
            </w:r>
          </w:p>
          <w:p w:rsidR="004E457C" w:rsidRDefault="001A54A6">
            <w:pPr>
              <w:pStyle w:val="TableParagraph"/>
              <w:spacing w:before="0"/>
              <w:ind w:left="1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Управления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</w:tr>
      <w:tr w:rsidR="004E457C" w:rsidTr="001A54A6">
        <w:trPr>
          <w:gridAfter w:val="1"/>
          <w:wAfter w:w="34" w:type="dxa"/>
          <w:trHeight w:val="611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4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4"/>
              <w:ind w:left="14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7"/>
              <w:ind w:left="286" w:right="18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7"/>
              <w:ind w:left="310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4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E457C" w:rsidTr="001A54A6">
        <w:trPr>
          <w:gridAfter w:val="1"/>
          <w:wAfter w:w="34" w:type="dxa"/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>
              <w:rPr>
                <w:spacing w:val="-7"/>
                <w:sz w:val="24"/>
              </w:rPr>
              <w:t xml:space="preserve">территориальной </w:t>
            </w:r>
            <w:r>
              <w:rPr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276" w:right="26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 каб.19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E457C" w:rsidTr="001A54A6">
        <w:trPr>
          <w:gridAfter w:val="1"/>
          <w:wAfter w:w="34" w:type="dxa"/>
          <w:trHeight w:val="89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территориальной </w:t>
            </w:r>
            <w:r>
              <w:rPr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276" w:right="26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 каб.19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E457C" w:rsidTr="001A54A6">
        <w:trPr>
          <w:gridAfter w:val="1"/>
          <w:wAfter w:w="34" w:type="dxa"/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территориальной </w:t>
            </w:r>
            <w:r>
              <w:rPr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276" w:right="26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 каб.19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E457C" w:rsidTr="001A54A6">
        <w:trPr>
          <w:gridAfter w:val="1"/>
          <w:wAfter w:w="34" w:type="dxa"/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территориальной </w:t>
            </w:r>
            <w:r>
              <w:rPr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276" w:right="26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 каб.19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E457C" w:rsidTr="001A54A6">
        <w:trPr>
          <w:gridAfter w:val="1"/>
          <w:wAfter w:w="34" w:type="dxa"/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территориальной </w:t>
            </w:r>
            <w:r>
              <w:rPr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28.10.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276" w:right="26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 каб.19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E457C" w:rsidTr="001A54A6">
        <w:trPr>
          <w:gridAfter w:val="1"/>
          <w:wAfter w:w="34" w:type="dxa"/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территориальной </w:t>
            </w:r>
            <w:r>
              <w:rPr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276" w:right="26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 каб.19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E457C" w:rsidTr="001A54A6">
        <w:trPr>
          <w:gridAfter w:val="1"/>
          <w:wAfter w:w="34" w:type="dxa"/>
          <w:trHeight w:val="889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территориальной </w:t>
            </w:r>
            <w:r>
              <w:rPr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276" w:right="26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образования, каб.19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Леханова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E457C" w:rsidTr="001A54A6">
        <w:trPr>
          <w:trHeight w:val="647"/>
        </w:trPr>
        <w:tc>
          <w:tcPr>
            <w:tcW w:w="9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4E457C" w:rsidRDefault="001A54A6">
            <w:pPr>
              <w:pStyle w:val="TableParagraph"/>
              <w:spacing w:before="266"/>
              <w:ind w:left="1689" w:right="1656"/>
              <w:jc w:val="center"/>
              <w:rPr>
                <w:b/>
                <w:sz w:val="28"/>
              </w:rPr>
            </w:pPr>
            <w:bookmarkStart w:id="8" w:name="_bookmark10"/>
            <w:bookmarkStart w:id="9" w:name="_bookmark9"/>
            <w:bookmarkEnd w:id="8"/>
            <w:bookmarkEnd w:id="9"/>
            <w:r>
              <w:rPr>
                <w:b/>
                <w:sz w:val="28"/>
              </w:rPr>
              <w:t xml:space="preserve">Конкурсы профессионального мастерства для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611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4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4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7"/>
              <w:ind w:left="286" w:right="18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7"/>
              <w:ind w:left="310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4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1166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разработок внеклассных мероприятий "Мы помним" к 80-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Победы в Великой Отечественной войне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Иванова Г.Н.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611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Всероссийского конкурса "Учитель года - 2025"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МБОУ «Юрлинская средняя школа им. </w:t>
            </w:r>
            <w:proofErr w:type="spellStart"/>
            <w:r>
              <w:rPr>
                <w:sz w:val="24"/>
              </w:rPr>
              <w:t>Л.Барышева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МКУ РМК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611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ind w:left="10" w:right="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ind w:right="41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1689"/>
        </w:trPr>
        <w:tc>
          <w:tcPr>
            <w:tcW w:w="9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4E457C" w:rsidRDefault="001A54A6">
            <w:pPr>
              <w:pStyle w:val="TableParagraph"/>
              <w:spacing w:before="266"/>
              <w:ind w:left="1689" w:right="1651"/>
              <w:jc w:val="center"/>
              <w:rPr>
                <w:b/>
                <w:sz w:val="28"/>
              </w:rPr>
            </w:pPr>
            <w:bookmarkStart w:id="10" w:name="_bookmark11"/>
            <w:bookmarkEnd w:id="10"/>
            <w:r>
              <w:rPr>
                <w:b/>
                <w:spacing w:val="-2"/>
                <w:sz w:val="28"/>
              </w:rPr>
              <w:t>Мероприятия</w:t>
            </w:r>
          </w:p>
          <w:p w:rsidR="004E457C" w:rsidRDefault="001A54A6">
            <w:pPr>
              <w:pStyle w:val="TableParagraph"/>
              <w:spacing w:before="26" w:line="254" w:lineRule="auto"/>
              <w:ind w:left="1689" w:right="16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гражданской и патриотической направленности</w:t>
            </w:r>
          </w:p>
          <w:p w:rsidR="004E457C" w:rsidRDefault="004E457C">
            <w:pPr>
              <w:pStyle w:val="TableParagraph"/>
              <w:spacing w:before="5"/>
              <w:ind w:left="1689" w:right="1653"/>
              <w:jc w:val="center"/>
              <w:rPr>
                <w:b/>
                <w:sz w:val="28"/>
              </w:rPr>
            </w:pP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61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7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7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7"/>
              <w:ind w:left="286" w:right="18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7"/>
              <w:ind w:left="310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67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611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«Письмо в блокадный Ленинград»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13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учебно-исследовательских и проектных работ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 «Дом Детского творчества»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</w:t>
            </w:r>
            <w:r>
              <w:rPr>
                <w:szCs w:val="24"/>
              </w:rPr>
              <w:t>Памяти жертв Холокоста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15.01.-31.01.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887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№1 к Дням воинской славы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февраль, май, июнь, октябрь, 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55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Всероссийской акции  "Своих не бросаем"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  <w:tc>
          <w:tcPr>
            <w:tcW w:w="34" w:type="dxa"/>
          </w:tcPr>
          <w:p w:rsidR="004E457C" w:rsidRDefault="004E457C"/>
        </w:tc>
      </w:tr>
      <w:tr w:rsidR="004E457C" w:rsidTr="001A54A6">
        <w:trPr>
          <w:trHeight w:val="116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сочинений "Без срока давности"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4A6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A54A6" w:rsidRDefault="001A54A6" w:rsidP="001A54A6">
            <w:pPr>
              <w:rPr>
                <w:sz w:val="24"/>
                <w:szCs w:val="24"/>
              </w:rPr>
            </w:pPr>
          </w:p>
          <w:p w:rsidR="004E457C" w:rsidRPr="001A54A6" w:rsidRDefault="004E457C" w:rsidP="001A54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3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  <w:tc>
          <w:tcPr>
            <w:tcW w:w="34" w:type="dxa"/>
          </w:tcPr>
          <w:p w:rsidR="004E457C" w:rsidRDefault="004E457C"/>
        </w:tc>
      </w:tr>
    </w:tbl>
    <w:p w:rsidR="004E457C" w:rsidRDefault="004E457C">
      <w:pPr>
        <w:sectPr w:rsidR="004E457C">
          <w:type w:val="continuous"/>
          <w:pgSz w:w="11906" w:h="16838"/>
          <w:pgMar w:top="1134" w:right="850" w:bottom="1134" w:left="1701" w:header="0" w:footer="635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9922" w:type="dxa"/>
        <w:tblInd w:w="15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89"/>
        <w:gridCol w:w="4431"/>
        <w:gridCol w:w="1558"/>
        <w:gridCol w:w="1843"/>
        <w:gridCol w:w="1701"/>
      </w:tblGrid>
      <w:tr w:rsidR="004E457C" w:rsidTr="001A54A6">
        <w:trPr>
          <w:trHeight w:val="630"/>
        </w:trPr>
        <w:tc>
          <w:tcPr>
            <w:tcW w:w="3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0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4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Слет юнармейских отрядов, отрядов патриотической направленности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октябрь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79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мужества, посвящённые Дням воинской славы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апрель-май, ноябрь, 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6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Смотры-конкурсы строя и песни в ОО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116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«Грамотей» для учащихся 5-8 классов, посвящённая 80-летию Победы в ВОВ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3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430DAF"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spacing w:before="20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4E457C" w:rsidTr="001A54A6">
        <w:trPr>
          <w:trHeight w:val="27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8-ой фестиваль детских и подростковых коллективов «Содружество»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 «Дом Детского творчества», МБУК «</w:t>
            </w:r>
            <w:proofErr w:type="spellStart"/>
            <w:r>
              <w:rPr>
                <w:sz w:val="24"/>
                <w:szCs w:val="24"/>
              </w:rPr>
              <w:t>ЮрлинскийКДЦ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Штейникова А.В.</w:t>
            </w:r>
          </w:p>
        </w:tc>
      </w:tr>
      <w:tr w:rsidR="004E457C" w:rsidTr="001A54A6">
        <w:trPr>
          <w:trHeight w:val="65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внеклассных мероприятий «Крымская война»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65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Онлайн-конкурс чтецов среди учащихся 5-7 классов, посвящённый 80-летию Победы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МКУ РМК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МКУ РМК</w:t>
            </w:r>
          </w:p>
        </w:tc>
      </w:tr>
      <w:tr w:rsidR="004E457C" w:rsidTr="001A54A6">
        <w:trPr>
          <w:trHeight w:val="11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 этап военно-спортивной игры  "Зарница 2.0"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3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61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"Стена памяти"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56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онлайн  «Бессмертный полк»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61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смотр строя и песни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у МБУК «</w:t>
            </w:r>
            <w:proofErr w:type="spellStart"/>
            <w:r>
              <w:rPr>
                <w:sz w:val="24"/>
                <w:szCs w:val="24"/>
              </w:rPr>
              <w:t>Юрлинский</w:t>
            </w:r>
            <w:proofErr w:type="spellEnd"/>
            <w:r>
              <w:rPr>
                <w:sz w:val="24"/>
                <w:szCs w:val="24"/>
              </w:rPr>
              <w:t xml:space="preserve"> КДЦ»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88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6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 «Окна Победы»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6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рисунков «Краски Победы» среди учащихся начальных классов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 xml:space="preserve">Администрация МО, </w:t>
            </w:r>
            <w:proofErr w:type="spellStart"/>
            <w:r>
              <w:t>каб</w:t>
            </w:r>
            <w:proofErr w:type="spellEnd"/>
            <w:r>
              <w:t>. 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МКУ РМК</w:t>
            </w:r>
          </w:p>
        </w:tc>
      </w:tr>
      <w:tr w:rsidR="004E457C" w:rsidTr="001A54A6">
        <w:trPr>
          <w:trHeight w:val="6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ко Дню России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6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лагерях дневного пребывания ко Дню памяти и скорби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Начальники лагерей дневного пребывания</w:t>
            </w:r>
          </w:p>
        </w:tc>
      </w:tr>
      <w:tr w:rsidR="004E457C" w:rsidTr="001A54A6">
        <w:trPr>
          <w:trHeight w:val="6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«Чистая память»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6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и проведение митингов, посвящённых Дням воинской славы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июнь, 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13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памятников участникам 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4E457C" w:rsidTr="001A54A6">
        <w:trPr>
          <w:trHeight w:val="6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 песен военных лет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spacing w:before="0"/>
              <w:ind w:left="13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4E457C" w:rsidTr="001A54A6">
        <w:trPr>
          <w:trHeight w:val="6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территорий возле памятников воинам, погибшим в ВОВ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13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памятников участникам 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4E457C" w:rsidTr="001A54A6">
        <w:trPr>
          <w:trHeight w:val="92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возложение венков и цветов к памятникам воинам, погибших в  ВОВ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Возле памятников участникам 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41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«Красная гвоздика»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131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прием в ряды ЮНАРМИИ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3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Ощепкова Н.А.,</w:t>
            </w:r>
          </w:p>
          <w:p w:rsidR="004E457C" w:rsidRDefault="001A54A6">
            <w:pPr>
              <w:pStyle w:val="TableParagraph"/>
              <w:spacing w:before="20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84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 «Коми-пермяцкие поэты о войне»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3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«Юрлинская ЦБС»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 w:right="4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Леханова</w:t>
            </w:r>
            <w:proofErr w:type="spellEnd"/>
            <w:r>
              <w:rPr>
                <w:sz w:val="24"/>
                <w:szCs w:val="24"/>
              </w:rPr>
              <w:t xml:space="preserve"> Т.А., Демина О.А.</w:t>
            </w:r>
          </w:p>
        </w:tc>
      </w:tr>
      <w:tr w:rsidR="004E457C" w:rsidTr="001A54A6">
        <w:trPr>
          <w:trHeight w:val="84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«Знатоки истории», посвящённая 80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3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 «Дом Детского творчества»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С.Ю.</w:t>
            </w:r>
          </w:p>
        </w:tc>
      </w:tr>
      <w:tr w:rsidR="004E457C" w:rsidTr="001A54A6">
        <w:trPr>
          <w:trHeight w:val="83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обучающихся в  волонтёрскую и добровольческую деятельность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70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«Открытка солдату»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54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«Посылка солдату»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54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"Письмо солдату»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70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детей в плетении маскировочных сетей для СВО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3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4E457C" w:rsidTr="001A54A6">
        <w:trPr>
          <w:trHeight w:val="55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мужества, посвящённые памяти участникам СВО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</w:pPr>
            <w:r>
              <w:t>Руководители ОО</w:t>
            </w:r>
          </w:p>
        </w:tc>
      </w:tr>
      <w:tr w:rsidR="004E457C" w:rsidTr="001A54A6">
        <w:trPr>
          <w:trHeight w:val="85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30DAF" w:rsidP="00430DAF">
            <w:pPr>
              <w:pStyle w:val="TableParagraph"/>
              <w:spacing w:before="20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посильной помощи престарелым людям, труженикам тыла, семьям участников СВО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spacing w:before="20"/>
              <w:ind w:left="13"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4E457C" w:rsidTr="001A54A6">
        <w:trPr>
          <w:trHeight w:val="919"/>
        </w:trPr>
        <w:tc>
          <w:tcPr>
            <w:tcW w:w="9922" w:type="dxa"/>
            <w:gridSpan w:val="5"/>
            <w:tcBorders>
              <w:top w:val="single" w:sz="24" w:space="0" w:color="F9BE8F"/>
              <w:left w:val="single" w:sz="6" w:space="0" w:color="000000"/>
              <w:bottom w:val="single" w:sz="24" w:space="0" w:color="F9BE8F"/>
              <w:right w:val="single" w:sz="6" w:space="0" w:color="000000"/>
            </w:tcBorders>
            <w:shd w:val="clear" w:color="auto" w:fill="F9BE8F"/>
          </w:tcPr>
          <w:p w:rsidR="004E457C" w:rsidRDefault="001A54A6">
            <w:pPr>
              <w:pStyle w:val="TableParagraph"/>
              <w:spacing w:before="207" w:line="340" w:lineRule="atLeast"/>
              <w:ind w:left="3819" w:hanging="3402"/>
              <w:jc w:val="center"/>
              <w:rPr>
                <w:b/>
                <w:sz w:val="28"/>
              </w:rPr>
            </w:pPr>
            <w:bookmarkStart w:id="11" w:name="_bookmark12"/>
            <w:bookmarkEnd w:id="11"/>
            <w:r>
              <w:rPr>
                <w:b/>
                <w:sz w:val="28"/>
              </w:rPr>
              <w:t>Муниципальные мероприятия с обучающимися ОУ округа</w:t>
            </w:r>
          </w:p>
        </w:tc>
      </w:tr>
      <w:tr w:rsidR="004E457C" w:rsidTr="001A54A6">
        <w:trPr>
          <w:trHeight w:val="604"/>
        </w:trPr>
        <w:tc>
          <w:tcPr>
            <w:tcW w:w="389" w:type="dxa"/>
            <w:tcBorders>
              <w:top w:val="single" w:sz="24" w:space="0" w:color="F9BE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57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31" w:type="dxa"/>
            <w:tcBorders>
              <w:top w:val="single" w:sz="24" w:space="0" w:color="F9BE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57"/>
              <w:ind w:left="14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58" w:type="dxa"/>
            <w:tcBorders>
              <w:top w:val="single" w:sz="24" w:space="0" w:color="F9BE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8"/>
              <w:ind w:left="286" w:right="18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24" w:space="0" w:color="F9BE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8"/>
              <w:ind w:left="310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24" w:space="0" w:color="F9BE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57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E457C" w:rsidTr="001A54A6">
        <w:trPr>
          <w:trHeight w:val="88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Районные спортивные соревнования в рамках Президентские спортивные игры</w:t>
            </w:r>
          </w:p>
          <w:p w:rsidR="004E457C" w:rsidRDefault="001A54A6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Лыжные гонки</w:t>
            </w:r>
          </w:p>
          <w:p w:rsidR="004E457C" w:rsidRDefault="001A54A6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Волейбол</w:t>
            </w:r>
          </w:p>
          <w:p w:rsidR="004E457C" w:rsidRDefault="001A54A6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Весенний кросс</w:t>
            </w:r>
          </w:p>
          <w:p w:rsidR="004E457C" w:rsidRDefault="001A54A6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Мини – футбол</w:t>
            </w:r>
          </w:p>
          <w:p w:rsidR="004E457C" w:rsidRDefault="001A54A6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Осенний кросс</w:t>
            </w:r>
          </w:p>
          <w:p w:rsidR="004E457C" w:rsidRDefault="001A54A6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Спортивное многоборье</w:t>
            </w:r>
          </w:p>
          <w:p w:rsidR="004E457C" w:rsidRDefault="001A54A6">
            <w:pPr>
              <w:widowControl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Баскетбол</w:t>
            </w:r>
          </w:p>
          <w:p w:rsidR="004E457C" w:rsidRDefault="004E457C">
            <w:pPr>
              <w:pStyle w:val="TableParagraph"/>
              <w:spacing w:before="20"/>
              <w:ind w:right="51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4E457C" w:rsidRDefault="004E457C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февраля</w:t>
            </w:r>
          </w:p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19-20 марта</w:t>
            </w:r>
          </w:p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Апреля</w:t>
            </w:r>
          </w:p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 Мая</w:t>
            </w:r>
          </w:p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99" w:firstLine="511"/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 w:right="275"/>
              <w:rPr>
                <w:sz w:val="24"/>
              </w:rPr>
            </w:pPr>
            <w:r>
              <w:rPr>
                <w:sz w:val="24"/>
              </w:rPr>
              <w:t xml:space="preserve">Дёмина О.А. </w:t>
            </w:r>
          </w:p>
        </w:tc>
      </w:tr>
      <w:tr w:rsidR="004E457C" w:rsidTr="001A54A6">
        <w:trPr>
          <w:trHeight w:val="65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учебно – исследовательских и проектных работ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99" w:firstLine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Леханова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4E457C" w:rsidTr="001A54A6">
        <w:trPr>
          <w:trHeight w:val="75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«Что? Где? Когда?» для учащихся 5-7 классы.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99" w:firstLine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71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 для учащихся начальных классов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99" w:firstLine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О.А.</w:t>
            </w:r>
          </w:p>
        </w:tc>
      </w:tr>
      <w:tr w:rsidR="004E457C" w:rsidTr="001A54A6">
        <w:trPr>
          <w:trHeight w:val="79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1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«Живая классика» для учащихся 5-11 классов (не старше 17 лет)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«Юрлинская ЦБС»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116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«Грамотей» для учащихся 5-7 классов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Г.Н.</w:t>
            </w:r>
          </w:p>
          <w:p w:rsidR="004E457C" w:rsidRDefault="001A54A6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Кудымова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В.А.</w:t>
            </w:r>
          </w:p>
        </w:tc>
      </w:tr>
      <w:tr w:rsidR="004E457C" w:rsidTr="001A54A6">
        <w:trPr>
          <w:trHeight w:val="82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игры «Зарница  2.0»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11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  <w:p w:rsidR="004E457C" w:rsidRDefault="004E457C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</w:p>
        </w:tc>
      </w:tr>
      <w:tr w:rsidR="004E457C" w:rsidTr="001A54A6">
        <w:trPr>
          <w:trHeight w:val="88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соревнований «Школа безопасности»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646" w:hanging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 w:rsidP="001A54A6">
            <w:pPr>
              <w:pStyle w:val="TableParagraph"/>
              <w:ind w:left="40" w:right="735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4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«Останови огонь»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615" w:hanging="2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О.А.</w:t>
            </w:r>
          </w:p>
        </w:tc>
      </w:tr>
      <w:tr w:rsidR="004E457C" w:rsidTr="001A54A6">
        <w:trPr>
          <w:trHeight w:val="55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турнир по шахматам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</w:tbl>
    <w:p w:rsidR="004E457C" w:rsidRDefault="004E457C">
      <w:pPr>
        <w:sectPr w:rsidR="004E457C">
          <w:type w:val="continuous"/>
          <w:pgSz w:w="11906" w:h="16838"/>
          <w:pgMar w:top="1134" w:right="850" w:bottom="1134" w:left="1701" w:header="0" w:footer="635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9870" w:type="dxa"/>
        <w:tblInd w:w="15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60"/>
        <w:gridCol w:w="4459"/>
        <w:gridCol w:w="1559"/>
        <w:gridCol w:w="1843"/>
        <w:gridCol w:w="1649"/>
      </w:tblGrid>
      <w:tr w:rsidR="004E457C" w:rsidTr="001A54A6">
        <w:trPr>
          <w:trHeight w:val="771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антинаркотической направленности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Г.Н.,</w:t>
            </w:r>
          </w:p>
          <w:p w:rsidR="004E457C" w:rsidRDefault="001A54A6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 ОУ</w:t>
            </w:r>
          </w:p>
        </w:tc>
      </w:tr>
      <w:tr w:rsidR="004E457C" w:rsidTr="001A54A6">
        <w:trPr>
          <w:trHeight w:val="731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среди воспитанников ДОУ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99" w:firstLine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«Юрлинская ЦБС»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Дёмина О.А.</w:t>
            </w:r>
          </w:p>
          <w:p w:rsidR="004E457C" w:rsidRDefault="004E457C">
            <w:pPr>
              <w:pStyle w:val="TableParagraph"/>
              <w:spacing w:before="20"/>
              <w:ind w:left="40" w:right="275"/>
              <w:jc w:val="center"/>
              <w:rPr>
                <w:sz w:val="24"/>
                <w:szCs w:val="24"/>
              </w:rPr>
            </w:pPr>
          </w:p>
        </w:tc>
      </w:tr>
      <w:tr w:rsidR="004E457C" w:rsidTr="001A54A6">
        <w:trPr>
          <w:trHeight w:val="6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«Безопасное колесо» (совместно с ГИБДД)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Г.Н.</w:t>
            </w:r>
          </w:p>
          <w:p w:rsidR="004E457C" w:rsidRDefault="004E457C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</w:p>
        </w:tc>
      </w:tr>
      <w:tr w:rsidR="004E457C" w:rsidTr="001A54A6">
        <w:trPr>
          <w:trHeight w:val="479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соревнований «Волшебный мяч»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615" w:hanging="288"/>
              <w:jc w:val="center"/>
              <w:rPr>
                <w:sz w:val="24"/>
                <w:szCs w:val="24"/>
              </w:rPr>
            </w:pPr>
            <w:bookmarkStart w:id="12" w:name="_GoBack"/>
            <w:r>
              <w:rPr>
                <w:sz w:val="24"/>
                <w:szCs w:val="24"/>
              </w:rPr>
              <w:t xml:space="preserve">МБОУ «Юрлинская средняя школа </w:t>
            </w:r>
            <w:proofErr w:type="spellStart"/>
            <w:r>
              <w:rPr>
                <w:sz w:val="24"/>
                <w:szCs w:val="24"/>
              </w:rPr>
              <w:t>им.Л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>»</w:t>
            </w:r>
            <w:bookmarkEnd w:id="12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Г.Н.</w:t>
            </w:r>
          </w:p>
          <w:p w:rsidR="004E457C" w:rsidRDefault="004E457C">
            <w:pPr>
              <w:pStyle w:val="TableParagraph"/>
              <w:ind w:left="40" w:right="425"/>
              <w:jc w:val="center"/>
              <w:rPr>
                <w:sz w:val="24"/>
                <w:szCs w:val="24"/>
              </w:rPr>
            </w:pPr>
          </w:p>
        </w:tc>
      </w:tr>
      <w:tr w:rsidR="004E457C" w:rsidTr="001A54A6">
        <w:trPr>
          <w:trHeight w:val="886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ЛДП, трудовых бригад, малых форм занятости детей и подростков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99" w:firstLine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Шипунова Л.А.</w:t>
            </w:r>
          </w:p>
          <w:p w:rsidR="004E457C" w:rsidRDefault="001A54A6">
            <w:pPr>
              <w:pStyle w:val="TableParagraph"/>
              <w:ind w:left="40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4E457C" w:rsidTr="001A54A6">
        <w:trPr>
          <w:trHeight w:val="1159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  <w:p w:rsidR="004E457C" w:rsidRDefault="001A54A6">
            <w:pPr>
              <w:pStyle w:val="TableParagraph"/>
              <w:spacing w:before="20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4E457C" w:rsidTr="001A54A6">
        <w:trPr>
          <w:trHeight w:val="1159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 w:right="4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Леханова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4E457C" w:rsidTr="001A54A6">
        <w:trPr>
          <w:trHeight w:val="88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школьных спортивных клубов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12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Межшкольный стадион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Дёмина О.А.</w:t>
            </w:r>
          </w:p>
          <w:p w:rsidR="004E457C" w:rsidRDefault="001A54A6">
            <w:pPr>
              <w:pStyle w:val="TableParagraph"/>
              <w:ind w:left="40" w:right="338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82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 ГТО (воспитанники ДОУ)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99" w:firstLine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Дёмина О.А.</w:t>
            </w:r>
          </w:p>
          <w:p w:rsidR="004E457C" w:rsidRDefault="001A54A6">
            <w:pPr>
              <w:pStyle w:val="TableParagraph"/>
              <w:ind w:left="40" w:right="2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Горкунова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В.А.</w:t>
            </w:r>
          </w:p>
        </w:tc>
      </w:tr>
      <w:tr w:rsidR="004E457C" w:rsidTr="001A54A6">
        <w:trPr>
          <w:trHeight w:val="886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спортивные соревнования «Пионербол» среди учащихся 1-4 классов 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99" w:firstLine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ЮСШ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Дёмина О.А.</w:t>
            </w:r>
          </w:p>
          <w:p w:rsidR="004E457C" w:rsidRDefault="001A54A6">
            <w:pPr>
              <w:pStyle w:val="TableParagraph"/>
              <w:ind w:left="40" w:right="2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Трушникова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З.И.</w:t>
            </w:r>
          </w:p>
        </w:tc>
      </w:tr>
      <w:tr w:rsidR="004E457C" w:rsidTr="001A54A6">
        <w:trPr>
          <w:trHeight w:val="886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 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99" w:firstLine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Леханова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Т.А.</w:t>
            </w:r>
          </w:p>
        </w:tc>
      </w:tr>
      <w:tr w:rsidR="004E457C" w:rsidTr="001A54A6">
        <w:trPr>
          <w:trHeight w:val="58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Дня правовой помощи детям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 ДДТ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 Иванова Г.Н.</w:t>
            </w:r>
          </w:p>
        </w:tc>
      </w:tr>
      <w:tr w:rsidR="004E457C" w:rsidTr="001A54A6">
        <w:trPr>
          <w:trHeight w:val="69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«Что? Где? Когда?» для учащихся 8-11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50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«Безопасная дорога глазами детей» (совместно с ГИБДД)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1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99" w:firstLine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О.А.</w:t>
            </w:r>
          </w:p>
        </w:tc>
      </w:tr>
    </w:tbl>
    <w:p w:rsidR="004E457C" w:rsidRDefault="004E457C">
      <w:pPr>
        <w:sectPr w:rsidR="004E457C">
          <w:type w:val="continuous"/>
          <w:pgSz w:w="11906" w:h="16838"/>
          <w:pgMar w:top="1134" w:right="850" w:bottom="1134" w:left="1701" w:header="0" w:footer="635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9870" w:type="dxa"/>
        <w:tblInd w:w="15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60"/>
        <w:gridCol w:w="4459"/>
        <w:gridCol w:w="1559"/>
        <w:gridCol w:w="1843"/>
        <w:gridCol w:w="1649"/>
      </w:tblGrid>
      <w:tr w:rsidR="004E457C" w:rsidTr="001A54A6">
        <w:trPr>
          <w:trHeight w:val="445"/>
        </w:trPr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«Пожарам нет»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154" w:firstLine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99" w:firstLine="5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№21</w:t>
            </w:r>
          </w:p>
        </w:tc>
        <w:tc>
          <w:tcPr>
            <w:tcW w:w="16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0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О.А.</w:t>
            </w:r>
          </w:p>
        </w:tc>
      </w:tr>
      <w:tr w:rsidR="004E457C" w:rsidTr="001A54A6">
        <w:trPr>
          <w:trHeight w:val="92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 ГТО (выпускники  ОУ)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99" w:firstLine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Дёмина О.А.</w:t>
            </w:r>
          </w:p>
          <w:p w:rsidR="004E457C" w:rsidRDefault="001A54A6">
            <w:pPr>
              <w:pStyle w:val="TableParagraph"/>
              <w:spacing w:before="20"/>
              <w:ind w:left="40" w:right="2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Горкунова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В.А.</w:t>
            </w:r>
          </w:p>
        </w:tc>
      </w:tr>
      <w:tr w:rsidR="004E457C" w:rsidTr="001A54A6">
        <w:trPr>
          <w:trHeight w:val="72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24" w:space="0" w:color="F9BE8F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24" w:space="0" w:color="F9BE8F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и проведение новогодней Ёлки Главы, Губернаторской ёлки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4" w:space="0" w:color="F9BE8F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24" w:space="0" w:color="F9BE8F"/>
              <w:right w:val="single" w:sz="6" w:space="0" w:color="000000"/>
            </w:tcBorders>
          </w:tcPr>
          <w:p w:rsidR="004E457C" w:rsidRDefault="004E457C">
            <w:pPr>
              <w:pStyle w:val="TableParagraph"/>
              <w:spacing w:before="0"/>
              <w:ind w:left="37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24" w:space="0" w:color="F9BE8F"/>
              <w:right w:val="single" w:sz="6" w:space="0" w:color="000000"/>
            </w:tcBorders>
          </w:tcPr>
          <w:p w:rsidR="004E457C" w:rsidRDefault="001A54A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Г.Н.</w:t>
            </w:r>
          </w:p>
          <w:p w:rsidR="004E457C" w:rsidRDefault="001A54A6">
            <w:pPr>
              <w:pStyle w:val="TableParagraph"/>
              <w:ind w:left="40" w:right="46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Демина О.А.</w:t>
            </w:r>
          </w:p>
        </w:tc>
      </w:tr>
    </w:tbl>
    <w:p w:rsidR="004E457C" w:rsidRDefault="004E457C">
      <w:bookmarkStart w:id="13" w:name="_bookmark15"/>
      <w:bookmarkStart w:id="14" w:name="_bookmark14"/>
      <w:bookmarkStart w:id="15" w:name="_bookmark13"/>
      <w:bookmarkEnd w:id="13"/>
      <w:bookmarkEnd w:id="14"/>
      <w:bookmarkEnd w:id="15"/>
    </w:p>
    <w:tbl>
      <w:tblPr>
        <w:tblStyle w:val="TableNormal"/>
        <w:tblW w:w="9922" w:type="dxa"/>
        <w:tblInd w:w="15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89"/>
        <w:gridCol w:w="4431"/>
        <w:gridCol w:w="1845"/>
        <w:gridCol w:w="1697"/>
        <w:gridCol w:w="1560"/>
      </w:tblGrid>
      <w:tr w:rsidR="004E457C" w:rsidTr="001A54A6">
        <w:trPr>
          <w:trHeight w:val="919"/>
        </w:trPr>
        <w:tc>
          <w:tcPr>
            <w:tcW w:w="9922" w:type="dxa"/>
            <w:gridSpan w:val="5"/>
            <w:tcBorders>
              <w:top w:val="single" w:sz="24" w:space="0" w:color="F9BE8F"/>
              <w:left w:val="single" w:sz="6" w:space="0" w:color="000000"/>
              <w:bottom w:val="single" w:sz="24" w:space="0" w:color="F9BE8F"/>
              <w:right w:val="single" w:sz="6" w:space="0" w:color="000000"/>
            </w:tcBorders>
            <w:shd w:val="clear" w:color="auto" w:fill="F9BE8F"/>
          </w:tcPr>
          <w:p w:rsidR="004E457C" w:rsidRDefault="001A54A6">
            <w:pPr>
              <w:pStyle w:val="TableParagraph"/>
              <w:spacing w:before="207" w:line="340" w:lineRule="atLeast"/>
              <w:ind w:left="3819" w:hanging="34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Текущие мероприятия </w:t>
            </w:r>
          </w:p>
        </w:tc>
      </w:tr>
      <w:tr w:rsidR="004E457C" w:rsidTr="001A54A6">
        <w:trPr>
          <w:trHeight w:val="604"/>
        </w:trPr>
        <w:tc>
          <w:tcPr>
            <w:tcW w:w="389" w:type="dxa"/>
            <w:tcBorders>
              <w:top w:val="single" w:sz="24" w:space="0" w:color="F9BE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57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31" w:type="dxa"/>
            <w:tcBorders>
              <w:top w:val="single" w:sz="24" w:space="0" w:color="F9BE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57"/>
              <w:ind w:left="14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5" w:type="dxa"/>
            <w:tcBorders>
              <w:top w:val="single" w:sz="24" w:space="0" w:color="F9BE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8"/>
              <w:ind w:left="286" w:right="18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697" w:type="dxa"/>
            <w:tcBorders>
              <w:top w:val="single" w:sz="24" w:space="0" w:color="F9BE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8"/>
              <w:ind w:left="310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24" w:space="0" w:color="F9BE8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157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E457C" w:rsidTr="001A54A6">
        <w:trPr>
          <w:trHeight w:val="88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right="5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Обработка заявлений в ДОУ   в системе ЕИС «ЭПОС»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20"/>
              <w:ind w:left="40" w:right="275"/>
              <w:jc w:val="center"/>
              <w:rPr>
                <w:sz w:val="24"/>
              </w:rPr>
            </w:pPr>
            <w:r>
              <w:rPr>
                <w:sz w:val="24"/>
              </w:rPr>
              <w:t>Дёмина О.А.</w:t>
            </w:r>
          </w:p>
        </w:tc>
      </w:tr>
      <w:tr w:rsidR="004E457C" w:rsidTr="001A54A6">
        <w:trPr>
          <w:trHeight w:val="75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сведений по направлениям:</w:t>
            </w:r>
          </w:p>
          <w:p w:rsidR="004E457C" w:rsidRDefault="001A54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учёт детей от 0 до 7 лет, нуждающихся в устройстве в детские сады</w:t>
            </w:r>
          </w:p>
          <w:p w:rsidR="004E457C" w:rsidRDefault="001A54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информация о детях от 2 месяцев до 7 лет, посещающих детский сад,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 переведённых из одного д/с в другой;</w:t>
            </w:r>
          </w:p>
          <w:p w:rsidR="004E457C" w:rsidRDefault="001A54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детях в возрасте от 0 до 8 лет, не посещающих муниципальные детские сады;</w:t>
            </w:r>
          </w:p>
          <w:p w:rsidR="004E457C" w:rsidRDefault="004E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ОУ, ДОУ Дёмина О.А.</w:t>
            </w:r>
          </w:p>
        </w:tc>
      </w:tr>
      <w:tr w:rsidR="004E457C" w:rsidTr="001A54A6">
        <w:trPr>
          <w:trHeight w:val="71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Предоставление информации по количеству детей в возрасте старше 7 лет, вовлеченных сообществами (объединениями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волонтёрства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на базе образовательных организаций, и волонтерских объединений (отрядов), которые принимают участие в мероприятиях и акциях различного уровня в качестве волонтеров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ОУ, ДОУ Дёмина О.А.</w:t>
            </w:r>
          </w:p>
        </w:tc>
      </w:tr>
      <w:tr w:rsidR="004E457C" w:rsidTr="001A54A6">
        <w:trPr>
          <w:trHeight w:val="79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годового отчёта 85-К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ОУ, ДОУ Дёмина О.А.</w:t>
            </w:r>
          </w:p>
        </w:tc>
      </w:tr>
      <w:tr w:rsidR="004E457C" w:rsidTr="001A54A6">
        <w:trPr>
          <w:trHeight w:val="116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2"/>
              <w:shd w:val="clear" w:color="auto" w:fill="FFFFFF"/>
              <w:spacing w:before="0" w:line="288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Сдача годового отчета  1-РП</w:t>
            </w:r>
          </w:p>
          <w:p w:rsidR="004E457C" w:rsidRDefault="004E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О.А.</w:t>
            </w:r>
          </w:p>
        </w:tc>
      </w:tr>
      <w:tr w:rsidR="004E457C" w:rsidTr="001A54A6">
        <w:trPr>
          <w:trHeight w:val="82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замещающим механизмам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июнь, сентябрь, декабрь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О.А.</w:t>
            </w:r>
          </w:p>
        </w:tc>
      </w:tr>
      <w:tr w:rsidR="004E457C" w:rsidTr="001A54A6">
        <w:trPr>
          <w:trHeight w:val="88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федеральному проекту «Успех каждого ребенка»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июнь, сентябрь, декабрь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О.А.</w:t>
            </w:r>
          </w:p>
        </w:tc>
      </w:tr>
      <w:tr w:rsidR="004E457C" w:rsidTr="001A54A6">
        <w:trPr>
          <w:trHeight w:val="4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1-ГМУ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№20, 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Давляева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О.А.</w:t>
            </w:r>
          </w:p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Шипунова Л.А.</w:t>
            </w:r>
          </w:p>
        </w:tc>
      </w:tr>
      <w:tr w:rsidR="004E457C" w:rsidTr="001A54A6">
        <w:trPr>
          <w:trHeight w:val="4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по группе риска (реестр ГР)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4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по мероприятиям профилактического характера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4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патриотическому воспитанию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4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группы риска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4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педагогов-организаторов летнего отдыха по разработке  рабочей программы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4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готовности рабочих программ по летнему оздоровлению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</w:tr>
      <w:tr w:rsidR="004E457C" w:rsidTr="001A54A6">
        <w:trPr>
          <w:trHeight w:val="4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РМО, проблемных групп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Леханова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4E457C" w:rsidTr="001A54A6">
        <w:trPr>
          <w:trHeight w:val="46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pStyle w:val="TableParagraph"/>
              <w:ind w:left="4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наградной комиссии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4E457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7C" w:rsidRDefault="001A54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Леханова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</w:tbl>
    <w:p w:rsidR="004E457C" w:rsidRDefault="004E457C"/>
    <w:p w:rsidR="004E457C" w:rsidRDefault="001A54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план</w:t>
      </w:r>
    </w:p>
    <w:p w:rsidR="004E457C" w:rsidRDefault="001A54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развитию психологической службы в системе общего образования в </w:t>
      </w:r>
      <w:proofErr w:type="spellStart"/>
      <w:r>
        <w:rPr>
          <w:rFonts w:ascii="Times New Roman" w:hAnsi="Times New Roman"/>
          <w:b/>
          <w:sz w:val="28"/>
          <w:szCs w:val="28"/>
        </w:rPr>
        <w:t>Юрлинском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на период до 2030 года</w:t>
      </w:r>
    </w:p>
    <w:p w:rsidR="004E457C" w:rsidRDefault="004E457C"/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3"/>
        <w:gridCol w:w="1560"/>
        <w:gridCol w:w="2126"/>
        <w:gridCol w:w="3544"/>
      </w:tblGrid>
      <w:tr w:rsidR="004E457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исполнители </w:t>
            </w:r>
            <w:r>
              <w:rPr>
                <w:b/>
                <w:sz w:val="24"/>
                <w:szCs w:val="24"/>
              </w:rPr>
              <w:br/>
              <w:t>и соисполнители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4E457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E457C">
        <w:trPr>
          <w:trHeight w:val="7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widowControl/>
              <w:numPr>
                <w:ilvl w:val="0"/>
                <w:numId w:val="11"/>
              </w:num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управления деятельностью по организации психолого-педагогической помощи участникам образовательных отношений, в особенности обучающимся целевых групп</w:t>
            </w:r>
          </w:p>
        </w:tc>
      </w:tr>
      <w:tr w:rsidR="004E457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методического совета психологов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br/>
              <w:t>2026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РМК,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методического совета психологов Юрлинского МО</w:t>
            </w:r>
          </w:p>
        </w:tc>
      </w:tr>
      <w:tr w:rsidR="004E457C">
        <w:trPr>
          <w:trHeight w:val="215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оказания экстренной </w:t>
            </w:r>
            <w:r>
              <w:rPr>
                <w:sz w:val="24"/>
                <w:szCs w:val="24"/>
              </w:rPr>
              <w:br/>
              <w:t xml:space="preserve">и кризисной психологической помощи обучающимся образовательных организаций </w:t>
            </w:r>
            <w:r>
              <w:rPr>
                <w:sz w:val="24"/>
                <w:szCs w:val="24"/>
              </w:rPr>
              <w:br/>
              <w:t>на территории Юрлинского 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РМК,</w:t>
            </w:r>
          </w:p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 об оказании экстренной и кризисной психологической помощи обучающимся образовательных организаций</w:t>
            </w:r>
          </w:p>
        </w:tc>
      </w:tr>
      <w:tr w:rsidR="004E457C">
        <w:trPr>
          <w:trHeight w:val="154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организации деятельности по оказанию ранней коррекционной помощи детям </w:t>
            </w:r>
            <w:r>
              <w:rPr>
                <w:sz w:val="24"/>
                <w:szCs w:val="24"/>
              </w:rPr>
              <w:br/>
              <w:t>с нарушениями развития, риском возникновения нарушений развития и их семьями на базе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РМК,</w:t>
            </w:r>
          </w:p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 об оказании экстренной и кризисной психологической помощи обучающимся образовательных организаций</w:t>
            </w:r>
          </w:p>
        </w:tc>
      </w:tr>
      <w:tr w:rsidR="004E457C">
        <w:trPr>
          <w:trHeight w:val="9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календарных планов мероприятий по профилактике насилия в школьной среде, незаконного потребления наркотических средств </w:t>
            </w:r>
            <w:r>
              <w:rPr>
                <w:sz w:val="24"/>
                <w:szCs w:val="24"/>
              </w:rPr>
              <w:br/>
              <w:t>и психотропных веществ обучающимися образовательных организаций, суицидального поведения обучающихся образовательных организаций, расположенных на территории Юрлинского МО, утверждённых приказами Министерства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>
              <w:rPr>
                <w:sz w:val="24"/>
                <w:szCs w:val="24"/>
              </w:rPr>
              <w:br/>
              <w:t>2025 г., далее – 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РМК,</w:t>
            </w:r>
          </w:p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отчёты о реализации планов мероприятий по организации профилактической работы</w:t>
            </w:r>
          </w:p>
        </w:tc>
      </w:tr>
      <w:tr w:rsidR="004E457C">
        <w:trPr>
          <w:trHeight w:val="210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укомплектованности </w:t>
            </w:r>
            <w:r>
              <w:rPr>
                <w:sz w:val="24"/>
                <w:szCs w:val="24"/>
              </w:rPr>
              <w:br/>
              <w:t xml:space="preserve">и эффективности деятельности психологической службы в системе общего образования </w:t>
            </w:r>
            <w:r>
              <w:rPr>
                <w:sz w:val="24"/>
                <w:szCs w:val="24"/>
              </w:rPr>
              <w:br/>
              <w:t>на территории Юрлинского 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>
              <w:rPr>
                <w:sz w:val="24"/>
                <w:szCs w:val="24"/>
              </w:rPr>
              <w:br/>
              <w:t>2025 г., далее – 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МКУ РМК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 отчет по итогам мониторинга укомплектованности </w:t>
            </w:r>
            <w:r>
              <w:rPr>
                <w:sz w:val="24"/>
                <w:szCs w:val="24"/>
              </w:rPr>
              <w:br/>
              <w:t xml:space="preserve">и эффективности деятельности психологической службы </w:t>
            </w:r>
          </w:p>
        </w:tc>
      </w:tr>
      <w:tr w:rsidR="004E457C">
        <w:trPr>
          <w:trHeight w:val="752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widowControl/>
              <w:numPr>
                <w:ilvl w:val="0"/>
                <w:numId w:val="11"/>
              </w:num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нормативно-правового регулирования деятельности по организации психолого-педагогической помощи участникам образовательных отношений</w:t>
            </w:r>
          </w:p>
        </w:tc>
      </w:tr>
      <w:tr w:rsidR="004E457C">
        <w:trPr>
          <w:trHeight w:val="226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алгоритмов внутриведомственного и межведомственного взаимодействия в организации психолого-педагогической помощи всем участникам образовательных отношений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внедрения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алгоритму</w:t>
            </w:r>
          </w:p>
        </w:tc>
      </w:tr>
      <w:tr w:rsidR="004E457C">
        <w:trPr>
          <w:trHeight w:val="113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на новый комплект рабочей документации педагога-психолога </w:t>
            </w:r>
            <w:r>
              <w:rPr>
                <w:sz w:val="24"/>
                <w:szCs w:val="24"/>
              </w:rPr>
              <w:br/>
              <w:t>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квартал </w:t>
            </w:r>
            <w:r>
              <w:rPr>
                <w:sz w:val="24"/>
                <w:szCs w:val="24"/>
              </w:rPr>
              <w:br/>
              <w:t>2026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документации</w:t>
            </w:r>
          </w:p>
        </w:tc>
      </w:tr>
      <w:tr w:rsidR="004E457C">
        <w:trPr>
          <w:trHeight w:val="708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widowControl/>
              <w:numPr>
                <w:ilvl w:val="0"/>
                <w:numId w:val="11"/>
              </w:num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Кадровое обеспечение деятельности по оказанию психолого-педагогической помощи участникам образовательных отношений, в особенности обучающимся целевых групп</w:t>
            </w:r>
          </w:p>
        </w:tc>
      </w:tr>
      <w:tr w:rsidR="004E457C">
        <w:trPr>
          <w:trHeight w:val="310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педагогов-психологов (психологов в сфере образования) образовательных организаций по актуальным вопросам оказания психолого-педагогической помощи участникам образовательных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РМК,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педагогов-психологов</w:t>
            </w:r>
          </w:p>
        </w:tc>
      </w:tr>
      <w:tr w:rsidR="004E457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целевой модели наставничества молодых специалистов – педагогов-психологов (психологов в сфере образования)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>
              <w:rPr>
                <w:sz w:val="24"/>
                <w:szCs w:val="24"/>
              </w:rPr>
              <w:br/>
              <w:t>2027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МРК РМК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Внедрена целевая модель наставничества молодых специалистов – педагогов-психологов (психологов в сфере образования)</w:t>
            </w:r>
          </w:p>
        </w:tc>
      </w:tr>
      <w:tr w:rsidR="004E457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укомплектованности образовательных организации Пермского края педагогами-психологами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квартал </w:t>
            </w:r>
            <w:r>
              <w:rPr>
                <w:sz w:val="24"/>
                <w:szCs w:val="24"/>
              </w:rPr>
              <w:br/>
              <w:t>2030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укомплектованы педагогами-психологами не менее чем на 80%</w:t>
            </w:r>
          </w:p>
        </w:tc>
      </w:tr>
      <w:tr w:rsidR="004E457C">
        <w:trPr>
          <w:trHeight w:val="686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widowControl/>
              <w:numPr>
                <w:ilvl w:val="0"/>
                <w:numId w:val="11"/>
              </w:num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обеспечение деятельности по оказанию психолого-педагогической помощи участникам образовательных отношений, в особенности обучающимся целевых групп</w:t>
            </w:r>
          </w:p>
        </w:tc>
      </w:tr>
      <w:tr w:rsidR="004E457C">
        <w:trPr>
          <w:trHeight w:val="183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совещаниях, конференциях, семинарах, иных мероприятиях по актуальным вопросам деятельности психологической службы в системе общего образования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Педагоги-психологи, иные специалисты </w:t>
            </w:r>
            <w:proofErr w:type="spellStart"/>
            <w:r>
              <w:rPr>
                <w:sz w:val="24"/>
                <w:szCs w:val="24"/>
              </w:rPr>
              <w:t>психологическй</w:t>
            </w:r>
            <w:proofErr w:type="spellEnd"/>
            <w:r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мероприятиях, размещенная в сети Интернет</w:t>
            </w:r>
          </w:p>
        </w:tc>
      </w:tr>
      <w:tr w:rsidR="004E457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«Недели психологии» в образовательных организациях, реализующих основные образовательные программы начального общего, основного общего, среднего общего образования на основании методических материалов  ГБУПК «ЦППМСП»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квартал </w:t>
            </w:r>
            <w:r>
              <w:rPr>
                <w:sz w:val="24"/>
                <w:szCs w:val="24"/>
              </w:rPr>
              <w:br/>
              <w:t xml:space="preserve">2024 г., далее – ежегодно, но не реже двух раз </w:t>
            </w:r>
            <w:r>
              <w:rPr>
                <w:sz w:val="24"/>
                <w:szCs w:val="24"/>
              </w:rPr>
              <w:br/>
              <w:t>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 педагоги-психологи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направленные в  Министерство образования </w:t>
            </w:r>
            <w:r>
              <w:rPr>
                <w:sz w:val="24"/>
                <w:szCs w:val="24"/>
              </w:rPr>
              <w:br/>
              <w:t>и науки Пермского края</w:t>
            </w:r>
          </w:p>
        </w:tc>
      </w:tr>
      <w:tr w:rsidR="004E457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методических рекомендаций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по взаимодействию центров психолого-педагогической, медицинской и социальной помощи и психолого-педагогических консилиумов образовательных организаций </w:t>
            </w:r>
            <w:r>
              <w:rPr>
                <w:sz w:val="24"/>
                <w:szCs w:val="24"/>
              </w:rPr>
              <w:br/>
              <w:t xml:space="preserve">в части организации адресной психологической поддержки детей, нуждающихся в особом психолого-педагогическом сопровождении,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в том числе, детей-свидетелей военных действий, детей участников (ветеранов) специальной военной операции </w:t>
            </w:r>
            <w:r>
              <w:rPr>
                <w:sz w:val="24"/>
                <w:szCs w:val="24"/>
              </w:rPr>
              <w:br/>
              <w:t>с учетом региональной специфики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квартал </w:t>
            </w:r>
            <w:r>
              <w:rPr>
                <w:sz w:val="24"/>
                <w:szCs w:val="24"/>
              </w:rPr>
              <w:br/>
              <w:t>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МРК РМК,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Внедрены методические рекомендации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</w:tr>
      <w:tr w:rsidR="004E457C">
        <w:trPr>
          <w:trHeight w:val="225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методических материалов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по организации психолого-педагогической помощи обучающимся с ограниченными возможностями здоровья, инвалидностью, находящимся </w:t>
            </w:r>
            <w:r>
              <w:rPr>
                <w:sz w:val="24"/>
                <w:szCs w:val="24"/>
              </w:rPr>
              <w:br/>
              <w:t>на домашнем обучении с учетом региональной специфики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</w:t>
            </w:r>
            <w:r>
              <w:rPr>
                <w:sz w:val="24"/>
                <w:szCs w:val="24"/>
              </w:rPr>
              <w:br/>
              <w:t>2026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РМК,</w:t>
            </w:r>
          </w:p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Внедрены методические рекомендации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</w:tr>
      <w:tr w:rsidR="004E457C">
        <w:trPr>
          <w:trHeight w:val="239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методических рекомендаций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по профилактике </w:t>
            </w:r>
            <w:r>
              <w:rPr>
                <w:sz w:val="24"/>
                <w:szCs w:val="24"/>
              </w:rPr>
              <w:br/>
              <w:t xml:space="preserve">и предотвращению травли среди обучающихся, в том числе обучающихся с инвалидностью </w:t>
            </w:r>
            <w:r>
              <w:rPr>
                <w:sz w:val="24"/>
                <w:szCs w:val="24"/>
              </w:rPr>
              <w:br/>
              <w:t xml:space="preserve">в системе общего образования </w:t>
            </w:r>
            <w:r>
              <w:rPr>
                <w:sz w:val="24"/>
                <w:szCs w:val="24"/>
              </w:rPr>
              <w:br/>
              <w:t>и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квартал </w:t>
            </w:r>
            <w:r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РМК,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Внедрены методические рекомендации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</w:tr>
      <w:tr w:rsidR="004E457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методических рекомендаций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по функционированию системы психолого-</w:t>
            </w:r>
            <w:r>
              <w:rPr>
                <w:sz w:val="24"/>
                <w:szCs w:val="24"/>
              </w:rPr>
              <w:lastRenderedPageBreak/>
              <w:t xml:space="preserve">педагогической помощи целевым группам обучающихся, в особенности </w:t>
            </w:r>
            <w:r>
              <w:rPr>
                <w:sz w:val="24"/>
                <w:szCs w:val="24"/>
              </w:rPr>
              <w:br/>
              <w:t>с ограниченными возможностями здоровья, инвалидностью, с учетом региональной специфики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квартал </w:t>
            </w:r>
            <w:r>
              <w:rPr>
                <w:sz w:val="24"/>
                <w:szCs w:val="24"/>
              </w:rPr>
              <w:br/>
              <w:t>2027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РМК,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Внедрены методические рекомендации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</w:tr>
      <w:tr w:rsidR="004E457C">
        <w:trPr>
          <w:trHeight w:val="287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модели организации </w:t>
            </w:r>
            <w:r>
              <w:rPr>
                <w:sz w:val="24"/>
                <w:szCs w:val="24"/>
              </w:rPr>
              <w:br/>
              <w:t xml:space="preserve">и предоставления психолого-педагогической помощи на разных уровнях образования, при различных формах получения образования и формах обучения, обеспечивающих преемственность психолого-педагогической помощи обучающихся при переходе </w:t>
            </w:r>
            <w:r>
              <w:rPr>
                <w:sz w:val="24"/>
                <w:szCs w:val="24"/>
              </w:rPr>
              <w:br/>
              <w:t>на следующий уровень образования с учетом региональной специфики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квартал </w:t>
            </w:r>
            <w:r>
              <w:rPr>
                <w:sz w:val="24"/>
                <w:szCs w:val="24"/>
              </w:rPr>
              <w:br/>
              <w:t>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РМК,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Внедрена модель организации </w:t>
            </w:r>
            <w:r>
              <w:rPr>
                <w:sz w:val="24"/>
                <w:szCs w:val="24"/>
              </w:rPr>
              <w:br/>
              <w:t xml:space="preserve">и предоставления психолого-педагогической помощи на разных уровнях образования, при различных формах получения образования </w:t>
            </w:r>
            <w:r>
              <w:rPr>
                <w:sz w:val="24"/>
                <w:szCs w:val="24"/>
              </w:rPr>
              <w:br/>
              <w:t xml:space="preserve">и формах обучения, обеспечивающих преемственность психолого-педагогической помощи обучающихся при переходе </w:t>
            </w:r>
            <w:r>
              <w:rPr>
                <w:sz w:val="24"/>
                <w:szCs w:val="24"/>
              </w:rPr>
              <w:br/>
              <w:t xml:space="preserve">на следующий уровень образования </w:t>
            </w:r>
            <w:r>
              <w:rPr>
                <w:sz w:val="24"/>
                <w:szCs w:val="24"/>
              </w:rPr>
              <w:br/>
              <w:t>с учетом региональной специфики</w:t>
            </w:r>
          </w:p>
        </w:tc>
      </w:tr>
      <w:tr w:rsidR="004E457C">
        <w:trPr>
          <w:trHeight w:val="240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методических рекомендаций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России, содержащих протоколы организации деятельности педагога-психолога (психолога </w:t>
            </w:r>
            <w:r>
              <w:rPr>
                <w:sz w:val="24"/>
                <w:szCs w:val="24"/>
              </w:rPr>
              <w:br/>
              <w:t xml:space="preserve">в сфере образования) </w:t>
            </w:r>
            <w:r>
              <w:rPr>
                <w:sz w:val="24"/>
                <w:szCs w:val="24"/>
              </w:rPr>
              <w:br/>
              <w:t xml:space="preserve">в образовательных </w:t>
            </w:r>
            <w:r>
              <w:rPr>
                <w:sz w:val="24"/>
                <w:szCs w:val="24"/>
              </w:rPr>
              <w:lastRenderedPageBreak/>
              <w:t xml:space="preserve">организациях </w:t>
            </w:r>
            <w:r>
              <w:rPr>
                <w:sz w:val="24"/>
                <w:szCs w:val="24"/>
              </w:rPr>
              <w:br/>
              <w:t xml:space="preserve">с учетом уровня образования </w:t>
            </w:r>
            <w:r>
              <w:rPr>
                <w:sz w:val="24"/>
                <w:szCs w:val="24"/>
              </w:rPr>
              <w:br/>
              <w:t>и региональной специфики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квартал </w:t>
            </w:r>
            <w:r>
              <w:rPr>
                <w:sz w:val="24"/>
                <w:szCs w:val="24"/>
              </w:rPr>
              <w:br/>
              <w:t>2026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РМК,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Внедрены методические рекомендации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</w:tr>
      <w:tr w:rsidR="004E457C">
        <w:trPr>
          <w:trHeight w:val="842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widowControl/>
              <w:numPr>
                <w:ilvl w:val="0"/>
                <w:numId w:val="11"/>
              </w:num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Сопровождение системы психолого-педагогической помощи участникам образовательных отношений, </w:t>
            </w:r>
            <w:r>
              <w:rPr>
                <w:b/>
                <w:sz w:val="24"/>
                <w:szCs w:val="24"/>
              </w:rPr>
              <w:br/>
              <w:t>в особенности обучающимся целевых групп</w:t>
            </w:r>
          </w:p>
        </w:tc>
      </w:tr>
      <w:tr w:rsidR="004E457C">
        <w:trPr>
          <w:trHeight w:val="249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сопровождение деятельности методического объединения  (проблемной группы) педагогов-психологов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РМУ, специалисты ТПМПК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работы педагогов-психологов по сопровождению детей, нуждающихся в психолого-педагогической помощи</w:t>
            </w:r>
          </w:p>
        </w:tc>
      </w:tr>
      <w:tr w:rsidR="004E457C">
        <w:trPr>
          <w:trHeight w:val="747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widowControl/>
              <w:numPr>
                <w:ilvl w:val="0"/>
                <w:numId w:val="11"/>
              </w:num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Информационное обеспечение по оказанию психолого-педагогической помощи участникам образовательных отношений, в особенности обучающимся целевых групп</w:t>
            </w:r>
          </w:p>
        </w:tc>
      </w:tr>
      <w:tr w:rsidR="004E457C">
        <w:trPr>
          <w:trHeight w:val="192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r>
              <w:rPr>
                <w:sz w:val="24"/>
                <w:szCs w:val="24"/>
              </w:rPr>
              <w:br/>
              <w:t xml:space="preserve">по информированию участников образовательных отношений </w:t>
            </w:r>
            <w:r>
              <w:rPr>
                <w:sz w:val="24"/>
                <w:szCs w:val="24"/>
              </w:rPr>
              <w:br/>
              <w:t xml:space="preserve">о возможностях получения психолого-педагогической, </w:t>
            </w:r>
            <w:r>
              <w:rPr>
                <w:sz w:val="24"/>
                <w:szCs w:val="24"/>
              </w:rPr>
              <w:br/>
              <w:t>в том числе экстренной психологической помощи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информационных материалов в ОО, на сайтах ОО, в </w:t>
            </w:r>
            <w:proofErr w:type="spellStart"/>
            <w:r>
              <w:rPr>
                <w:sz w:val="24"/>
                <w:szCs w:val="24"/>
              </w:rPr>
              <w:t>госпабликах</w:t>
            </w:r>
            <w:proofErr w:type="spellEnd"/>
            <w:r>
              <w:rPr>
                <w:sz w:val="24"/>
                <w:szCs w:val="24"/>
              </w:rPr>
              <w:t xml:space="preserve"> ОО и Управления образования. организация выступления специалистов перед родителями.</w:t>
            </w:r>
          </w:p>
        </w:tc>
      </w:tr>
      <w:tr w:rsidR="004E457C">
        <w:trPr>
          <w:trHeight w:val="240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тиражирования положительного опыта организации психолого-педагогической помощи участникам образовательных отношений,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психологическому просвещению участников образовательных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 МКУ РМК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материалы, размещенные в сети Интернет</w:t>
            </w:r>
          </w:p>
        </w:tc>
      </w:tr>
      <w:tr w:rsidR="004E457C">
        <w:trPr>
          <w:trHeight w:val="694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widowControl/>
              <w:numPr>
                <w:ilvl w:val="0"/>
                <w:numId w:val="11"/>
              </w:num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Материально-техническое обеспечение деятельности по оказанию психолого-педагогической помощи участникам образовательных отношений</w:t>
            </w:r>
          </w:p>
        </w:tc>
      </w:tr>
      <w:tr w:rsidR="004E457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оснащение кабинетов педагогов-психологов (психологов в сфере образования) образовательных организаций </w:t>
            </w:r>
            <w:r>
              <w:rPr>
                <w:sz w:val="24"/>
                <w:szCs w:val="24"/>
              </w:rPr>
              <w:br/>
              <w:t>в соответствии с примерным проектом рекомендуемого материально-технического оснащения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квартал </w:t>
            </w:r>
            <w:r>
              <w:rPr>
                <w:sz w:val="24"/>
                <w:szCs w:val="24"/>
              </w:rPr>
              <w:br/>
              <w:t>2030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Оснащены кабинеты педагогов-психологов (психологов в сфере образования) не менее чем в 30% образовательных организаций</w:t>
            </w:r>
          </w:p>
        </w:tc>
      </w:tr>
      <w:tr w:rsidR="004E457C">
        <w:trPr>
          <w:trHeight w:val="436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реализации </w:t>
            </w:r>
            <w:r>
              <w:rPr>
                <w:sz w:val="24"/>
                <w:szCs w:val="24"/>
              </w:rPr>
              <w:br/>
              <w:t xml:space="preserve">и доступности на базе образовательных организаций, различных форм коррекционно-развивающих занятий для детей с ОВЗ, инвалидностью, поддержки </w:t>
            </w:r>
            <w:r>
              <w:rPr>
                <w:sz w:val="24"/>
                <w:szCs w:val="24"/>
              </w:rPr>
              <w:br/>
              <w:t>и психолого-педагогической помощи семьям, воспитывающим детей 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</w:t>
            </w:r>
            <w:r>
              <w:rPr>
                <w:sz w:val="24"/>
                <w:szCs w:val="24"/>
              </w:rPr>
              <w:br/>
              <w:t>2030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7C" w:rsidRDefault="001A54A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Осуществлена реализация и на базе не менее 90% образовательных организаций, различных форм коррекционно-развивающих занятий для детей с ОВЗ, инвалидностью, поддержки </w:t>
            </w:r>
            <w:r>
              <w:rPr>
                <w:sz w:val="24"/>
                <w:szCs w:val="24"/>
              </w:rPr>
              <w:br/>
              <w:t xml:space="preserve">и психолого-педагогической помощи семьям, воспитывающим детей </w:t>
            </w:r>
            <w:r>
              <w:rPr>
                <w:sz w:val="24"/>
                <w:szCs w:val="24"/>
              </w:rPr>
              <w:br/>
              <w:t>с ОВЗ</w:t>
            </w:r>
          </w:p>
        </w:tc>
      </w:tr>
    </w:tbl>
    <w:p w:rsidR="004E457C" w:rsidRDefault="004E457C"/>
    <w:sectPr w:rsidR="004E457C">
      <w:type w:val="continuous"/>
      <w:pgSz w:w="11906" w:h="16838"/>
      <w:pgMar w:top="1134" w:right="850" w:bottom="1134" w:left="1701" w:header="0" w:footer="635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EB" w:rsidRDefault="00F32BEB">
      <w:r>
        <w:separator/>
      </w:r>
    </w:p>
  </w:endnote>
  <w:endnote w:type="continuationSeparator" w:id="0">
    <w:p w:rsidR="00F32BEB" w:rsidRDefault="00F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EB" w:rsidRDefault="00F32BE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EB" w:rsidRDefault="00F32BEB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page">
                <wp:posOffset>3705225</wp:posOffset>
              </wp:positionH>
              <wp:positionV relativeFrom="page">
                <wp:posOffset>10149205</wp:posOffset>
              </wp:positionV>
              <wp:extent cx="153670" cy="165735"/>
              <wp:effectExtent l="0" t="0" r="0" b="0"/>
              <wp:wrapNone/>
              <wp:docPr id="1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2BEB" w:rsidRDefault="00F32BEB">
                          <w:pPr>
                            <w:pStyle w:val="af"/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968B4">
                            <w:rPr>
                              <w:noProof/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3" o:spid="_x0000_s1026" style="position:absolute;margin-left:291.75pt;margin-top:799.15pt;width:12.1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" o:allowincell="f" filled="f" stroked="f" strokeweight="0">
              <v:textbox inset="0,0,0,0">
                <w:txbxContent>
                  <w:p w:rsidR="00F32BEB" w:rsidRDefault="00F32BEB">
                    <w:pPr>
                      <w:pStyle w:val="af"/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968B4">
                      <w:rPr>
                        <w:noProof/>
                        <w:spacing w:val="-5"/>
                        <w:sz w:val="20"/>
                      </w:rPr>
                      <w:t>18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EB" w:rsidRDefault="00F32BEB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3705225</wp:posOffset>
              </wp:positionH>
              <wp:positionV relativeFrom="page">
                <wp:posOffset>10149205</wp:posOffset>
              </wp:positionV>
              <wp:extent cx="153670" cy="165735"/>
              <wp:effectExtent l="0" t="0" r="0" b="0"/>
              <wp:wrapNone/>
              <wp:docPr id="2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2BEB" w:rsidRDefault="00F32BEB">
                          <w:pPr>
                            <w:pStyle w:val="af"/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291.75pt;margin-top:799.15pt;width:12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" o:allowincell="f" filled="f" stroked="f" strokeweight="0">
              <v:textbox inset="0,0,0,0">
                <w:txbxContent>
                  <w:p w:rsidR="00F32BEB" w:rsidRDefault="00F32BEB">
                    <w:pPr>
                      <w:pStyle w:val="af"/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EB" w:rsidRDefault="00F32BEB">
      <w:r>
        <w:separator/>
      </w:r>
    </w:p>
  </w:footnote>
  <w:footnote w:type="continuationSeparator" w:id="0">
    <w:p w:rsidR="00F32BEB" w:rsidRDefault="00F3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0B4"/>
    <w:multiLevelType w:val="multilevel"/>
    <w:tmpl w:val="5BF4FC8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5" w:hanging="180"/>
      </w:pPr>
      <w:rPr>
        <w:rFonts w:cs="Times New Roman"/>
      </w:rPr>
    </w:lvl>
  </w:abstractNum>
  <w:abstractNum w:abstractNumId="1" w15:restartNumberingAfterBreak="0">
    <w:nsid w:val="057D47FC"/>
    <w:multiLevelType w:val="multilevel"/>
    <w:tmpl w:val="850C9500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5" w:hanging="180"/>
      </w:pPr>
      <w:rPr>
        <w:rFonts w:cs="Times New Roman"/>
      </w:rPr>
    </w:lvl>
  </w:abstractNum>
  <w:abstractNum w:abstractNumId="2" w15:restartNumberingAfterBreak="0">
    <w:nsid w:val="1D725ED4"/>
    <w:multiLevelType w:val="multilevel"/>
    <w:tmpl w:val="52D4086C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5" w:hanging="180"/>
      </w:pPr>
      <w:rPr>
        <w:rFonts w:cs="Times New Roman"/>
      </w:rPr>
    </w:lvl>
  </w:abstractNum>
  <w:abstractNum w:abstractNumId="3" w15:restartNumberingAfterBreak="0">
    <w:nsid w:val="1F2B70EB"/>
    <w:multiLevelType w:val="hybridMultilevel"/>
    <w:tmpl w:val="B052B924"/>
    <w:lvl w:ilvl="0" w:tplc="4C2C9588">
      <w:start w:val="1"/>
      <w:numFmt w:val="decimal"/>
      <w:lvlText w:val="%1."/>
      <w:lvlJc w:val="center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FF81F09"/>
    <w:multiLevelType w:val="multilevel"/>
    <w:tmpl w:val="BA1A009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C2713FE"/>
    <w:multiLevelType w:val="multilevel"/>
    <w:tmpl w:val="7CD45C36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5" w:hanging="180"/>
      </w:pPr>
      <w:rPr>
        <w:rFonts w:cs="Times New Roman"/>
      </w:rPr>
    </w:lvl>
  </w:abstractNum>
  <w:abstractNum w:abstractNumId="6" w15:restartNumberingAfterBreak="0">
    <w:nsid w:val="2E0A66FD"/>
    <w:multiLevelType w:val="multilevel"/>
    <w:tmpl w:val="7506E25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5" w:hanging="180"/>
      </w:pPr>
      <w:rPr>
        <w:rFonts w:cs="Times New Roman"/>
      </w:rPr>
    </w:lvl>
  </w:abstractNum>
  <w:abstractNum w:abstractNumId="7" w15:restartNumberingAfterBreak="0">
    <w:nsid w:val="42376D66"/>
    <w:multiLevelType w:val="multilevel"/>
    <w:tmpl w:val="75B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8A2297"/>
    <w:multiLevelType w:val="multilevel"/>
    <w:tmpl w:val="5914DF6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536F0E87"/>
    <w:multiLevelType w:val="multilevel"/>
    <w:tmpl w:val="F7FC0F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6AF3342"/>
    <w:multiLevelType w:val="multilevel"/>
    <w:tmpl w:val="37F64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182CCA"/>
    <w:multiLevelType w:val="multilevel"/>
    <w:tmpl w:val="04A6D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D165FA"/>
    <w:multiLevelType w:val="multilevel"/>
    <w:tmpl w:val="D8C49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1D07A14"/>
    <w:multiLevelType w:val="hybridMultilevel"/>
    <w:tmpl w:val="9CDAE5CA"/>
    <w:lvl w:ilvl="0" w:tplc="4C2C9588">
      <w:start w:val="1"/>
      <w:numFmt w:val="decimal"/>
      <w:lvlText w:val="%1."/>
      <w:lvlJc w:val="center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 w15:restartNumberingAfterBreak="0">
    <w:nsid w:val="79EB721D"/>
    <w:multiLevelType w:val="hybridMultilevel"/>
    <w:tmpl w:val="FF923C3C"/>
    <w:lvl w:ilvl="0" w:tplc="C14AEB8C">
      <w:start w:val="1"/>
      <w:numFmt w:val="decimal"/>
      <w:lvlText w:val="%1."/>
      <w:lvlJc w:val="righ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7C"/>
    <w:rsid w:val="00033B52"/>
    <w:rsid w:val="001A54A6"/>
    <w:rsid w:val="00430DAF"/>
    <w:rsid w:val="004E457C"/>
    <w:rsid w:val="006968B4"/>
    <w:rsid w:val="00E62ECE"/>
    <w:rsid w:val="00F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F9D0"/>
  <w15:docId w15:val="{541F231D-C8CC-4A90-9227-22AE194A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76B5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976B5"/>
    <w:pPr>
      <w:ind w:left="36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E39B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6"/>
    <w:uiPriority w:val="99"/>
    <w:qFormat/>
    <w:rsid w:val="00786B56"/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86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8">
    <w:name w:val="Body Text"/>
    <w:basedOn w:val="a"/>
    <w:uiPriority w:val="1"/>
    <w:qFormat/>
    <w:rsid w:val="00C976B5"/>
    <w:rPr>
      <w:sz w:val="28"/>
      <w:szCs w:val="28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"/>
    </w:rPr>
  </w:style>
  <w:style w:type="paragraph" w:styleId="ac">
    <w:name w:val="List Paragraph"/>
    <w:basedOn w:val="a"/>
    <w:uiPriority w:val="1"/>
    <w:qFormat/>
    <w:rsid w:val="00C976B5"/>
    <w:pPr>
      <w:ind w:left="427" w:right="286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C976B5"/>
    <w:pPr>
      <w:spacing w:before="23"/>
      <w:ind w:left="45"/>
    </w:pPr>
  </w:style>
  <w:style w:type="paragraph" w:styleId="a4">
    <w:name w:val="Balloon Text"/>
    <w:basedOn w:val="a"/>
    <w:link w:val="a3"/>
    <w:uiPriority w:val="99"/>
    <w:semiHidden/>
    <w:unhideWhenUsed/>
    <w:qFormat/>
    <w:rsid w:val="005E39B4"/>
    <w:rPr>
      <w:rFonts w:ascii="Tahoma" w:hAnsi="Tahoma" w:cs="Tahoma"/>
      <w:sz w:val="16"/>
      <w:szCs w:val="16"/>
    </w:rPr>
  </w:style>
  <w:style w:type="paragraph" w:styleId="a6">
    <w:name w:val="No Spacing"/>
    <w:link w:val="a5"/>
    <w:uiPriority w:val="1"/>
    <w:qFormat/>
    <w:rsid w:val="00786B56"/>
    <w:rPr>
      <w:rFonts w:eastAsia="Times New Roman" w:cs="Times New Roman"/>
      <w:lang w:val="ru-RU" w:eastAsia="ru-RU"/>
    </w:rPr>
  </w:style>
  <w:style w:type="paragraph" w:customStyle="1" w:styleId="ad">
    <w:name w:val="Колонтитул"/>
    <w:basedOn w:val="a"/>
    <w:qFormat/>
  </w:style>
  <w:style w:type="paragraph" w:styleId="ae">
    <w:name w:val="footer"/>
    <w:basedOn w:val="ad"/>
  </w:style>
  <w:style w:type="paragraph" w:customStyle="1" w:styleId="af">
    <w:name w:val="Содержимое врезки"/>
    <w:basedOn w:val="a"/>
    <w:qFormat/>
  </w:style>
  <w:style w:type="numbering" w:customStyle="1" w:styleId="af0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rsid w:val="00C976B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EA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E36F-47AE-41FB-B6C9-E8B5FD02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4</cp:revision>
  <cp:lastPrinted>2025-02-06T07:04:00Z</cp:lastPrinted>
  <dcterms:created xsi:type="dcterms:W3CDTF">2025-02-06T06:42:00Z</dcterms:created>
  <dcterms:modified xsi:type="dcterms:W3CDTF">2025-02-19T10:57:00Z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2016</vt:lpwstr>
  </property>
</Properties>
</file>