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3C" w:rsidRPr="00763F64" w:rsidRDefault="00557F3C" w:rsidP="00557F3C">
      <w:pPr>
        <w:pStyle w:val="ConsPlusNormal"/>
        <w:suppressAutoHyphens/>
        <w:spacing w:line="240" w:lineRule="exact"/>
        <w:ind w:left="5670"/>
        <w:rPr>
          <w:sz w:val="26"/>
          <w:szCs w:val="26"/>
        </w:rPr>
      </w:pPr>
      <w:r w:rsidRPr="00763F64">
        <w:rPr>
          <w:sz w:val="26"/>
          <w:szCs w:val="26"/>
        </w:rPr>
        <w:t>УТВЕРЖДЕН</w:t>
      </w:r>
    </w:p>
    <w:p w:rsidR="00557F3C" w:rsidRPr="00763F64" w:rsidRDefault="00557F3C" w:rsidP="00557F3C">
      <w:pPr>
        <w:pStyle w:val="ConsPlusNormal"/>
        <w:suppressAutoHyphens/>
        <w:spacing w:line="240" w:lineRule="exact"/>
        <w:ind w:left="5670"/>
        <w:rPr>
          <w:sz w:val="26"/>
          <w:szCs w:val="26"/>
        </w:rPr>
      </w:pPr>
      <w:r w:rsidRPr="00763F64">
        <w:rPr>
          <w:sz w:val="26"/>
          <w:szCs w:val="26"/>
        </w:rPr>
        <w:t xml:space="preserve">постановлением </w:t>
      </w:r>
      <w:r w:rsidRPr="00763F64">
        <w:rPr>
          <w:sz w:val="26"/>
          <w:szCs w:val="26"/>
        </w:rPr>
        <w:br/>
        <w:t>Правительства Пермского края</w:t>
      </w:r>
    </w:p>
    <w:p w:rsidR="00557F3C" w:rsidRPr="00763F64" w:rsidRDefault="00557F3C" w:rsidP="00557F3C">
      <w:pPr>
        <w:pStyle w:val="ConsPlusNormal"/>
        <w:suppressAutoHyphens/>
        <w:spacing w:line="240" w:lineRule="exact"/>
        <w:ind w:left="5670"/>
        <w:rPr>
          <w:sz w:val="26"/>
          <w:szCs w:val="26"/>
        </w:rPr>
      </w:pPr>
      <w:r w:rsidRPr="00763F64">
        <w:rPr>
          <w:sz w:val="26"/>
          <w:szCs w:val="26"/>
        </w:rPr>
        <w:t>от 31.03.2016 № 169-п</w:t>
      </w:r>
    </w:p>
    <w:p w:rsidR="00557F3C" w:rsidRPr="00763F64" w:rsidRDefault="00557F3C" w:rsidP="00557F3C">
      <w:pPr>
        <w:pStyle w:val="ConsPlusNormal"/>
        <w:suppressAutoHyphens/>
        <w:ind w:firstLine="540"/>
        <w:jc w:val="right"/>
        <w:rPr>
          <w:sz w:val="26"/>
          <w:szCs w:val="26"/>
        </w:rPr>
      </w:pPr>
    </w:p>
    <w:p w:rsidR="00557F3C" w:rsidRPr="00763F64" w:rsidRDefault="00557F3C" w:rsidP="00557F3C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763F64">
        <w:rPr>
          <w:b/>
          <w:sz w:val="26"/>
          <w:szCs w:val="26"/>
        </w:rPr>
        <w:t xml:space="preserve">ПОРЯДОК 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6"/>
          <w:szCs w:val="26"/>
        </w:rPr>
      </w:pPr>
      <w:r w:rsidRPr="00763F64">
        <w:rPr>
          <w:b/>
          <w:sz w:val="26"/>
          <w:szCs w:val="26"/>
        </w:rPr>
        <w:t xml:space="preserve">расчета величины среднемесячного дохода семьи для определения размера государственной поддержки на приобретение путевки в организации </w:t>
      </w:r>
      <w:r w:rsidRPr="00763F64">
        <w:rPr>
          <w:b/>
          <w:sz w:val="26"/>
          <w:szCs w:val="26"/>
        </w:rPr>
        <w:br/>
        <w:t>отдыха детей и их оздоровления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1. Настоящий Порядок устанавливает правила расчета среднемесячного дохода семьи для определения размера государственной поддержки </w:t>
      </w:r>
      <w:r w:rsidRPr="00763F64">
        <w:rPr>
          <w:sz w:val="26"/>
          <w:szCs w:val="26"/>
        </w:rPr>
        <w:br/>
        <w:t xml:space="preserve">на приобретение путевки в организации отдыха детей и их оздоровления </w:t>
      </w:r>
      <w:r w:rsidRPr="00763F64">
        <w:rPr>
          <w:sz w:val="26"/>
          <w:szCs w:val="26"/>
        </w:rPr>
        <w:br/>
        <w:t xml:space="preserve">от расчетной стоимости путевки в организации отдыха детей </w:t>
      </w:r>
      <w:r w:rsidRPr="00763F64">
        <w:rPr>
          <w:sz w:val="26"/>
          <w:szCs w:val="26"/>
        </w:rPr>
        <w:br/>
        <w:t>и их оздоровления, утвержденной постановлением Правительства Пермского края на текущий год, в целях установления размера: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денежной компенсации, предоставляемой родителям (законным представителям детей, не являющихся детьми-сиротами, детьми, оставшимися без попечения родителей) за самостоятельно приобретенные путевки </w:t>
      </w:r>
      <w:r w:rsidRPr="00763F64">
        <w:rPr>
          <w:sz w:val="26"/>
          <w:szCs w:val="26"/>
        </w:rPr>
        <w:br/>
        <w:t xml:space="preserve">в стационарные организации отдыха детей и их оздоровления, расположенные </w:t>
      </w:r>
      <w:proofErr w:type="gramStart"/>
      <w:r w:rsidRPr="00763F64">
        <w:rPr>
          <w:sz w:val="26"/>
          <w:szCs w:val="26"/>
        </w:rPr>
        <w:t>на</w:t>
      </w:r>
      <w:proofErr w:type="gramEnd"/>
      <w:r w:rsidRPr="00763F64">
        <w:rPr>
          <w:sz w:val="26"/>
          <w:szCs w:val="26"/>
        </w:rPr>
        <w:t xml:space="preserve"> территории Российской Федерации;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 w:rsidRPr="00763F64">
        <w:rPr>
          <w:sz w:val="26"/>
          <w:szCs w:val="26"/>
        </w:rPr>
        <w:br/>
        <w:t>на отдых детей;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оплаты стоимости путевок, приобретенных за счет средств бюджета Пермского края.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2. </w:t>
      </w:r>
      <w:proofErr w:type="gramStart"/>
      <w:r w:rsidRPr="00763F64">
        <w:rPr>
          <w:sz w:val="26"/>
          <w:szCs w:val="26"/>
        </w:rPr>
        <w:t xml:space="preserve">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</w:t>
      </w:r>
      <w:r w:rsidRPr="00763F64">
        <w:rPr>
          <w:sz w:val="26"/>
          <w:szCs w:val="26"/>
        </w:rPr>
        <w:br/>
        <w:t xml:space="preserve">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– уполномоченный орган по организации отдыха), </w:t>
      </w:r>
      <w:r w:rsidRPr="00763F64">
        <w:rPr>
          <w:sz w:val="26"/>
          <w:szCs w:val="26"/>
        </w:rPr>
        <w:br/>
        <w:t xml:space="preserve">в который поступило заявление родителя (законного представителя детей, </w:t>
      </w:r>
      <w:r w:rsidRPr="00763F64">
        <w:rPr>
          <w:sz w:val="26"/>
          <w:szCs w:val="26"/>
        </w:rPr>
        <w:br/>
        <w:t>не являющихся детьми-сиротами, детьми</w:t>
      </w:r>
      <w:proofErr w:type="gramEnd"/>
      <w:r w:rsidRPr="00763F64">
        <w:rPr>
          <w:sz w:val="26"/>
          <w:szCs w:val="26"/>
        </w:rPr>
        <w:t xml:space="preserve">, </w:t>
      </w:r>
      <w:proofErr w:type="gramStart"/>
      <w:r w:rsidRPr="00763F64">
        <w:rPr>
          <w:sz w:val="26"/>
          <w:szCs w:val="26"/>
        </w:rPr>
        <w:t>оставшимися без попечения родителей).</w:t>
      </w:r>
      <w:proofErr w:type="gramEnd"/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3.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семьи, о доходах членов семьи.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4. В целях настоящего Порядка: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4.1. в составе семьи учитываются совместно проживающие родители </w:t>
      </w:r>
      <w:r w:rsidRPr="00763F64">
        <w:rPr>
          <w:sz w:val="26"/>
          <w:szCs w:val="26"/>
        </w:rPr>
        <w:br/>
        <w:t xml:space="preserve">и их несовершеннолетние дети; 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lastRenderedPageBreak/>
        <w:t>4.2. в случае если ребенок находится на воспитан</w:t>
      </w:r>
      <w:proofErr w:type="gramStart"/>
      <w:r w:rsidRPr="00763F64">
        <w:rPr>
          <w:sz w:val="26"/>
          <w:szCs w:val="26"/>
        </w:rPr>
        <w:t>ии у о</w:t>
      </w:r>
      <w:proofErr w:type="gramEnd"/>
      <w:r w:rsidRPr="00763F64">
        <w:rPr>
          <w:sz w:val="26"/>
          <w:szCs w:val="26"/>
        </w:rPr>
        <w:t xml:space="preserve">дного </w:t>
      </w:r>
      <w:r w:rsidRPr="00763F64">
        <w:rPr>
          <w:sz w:val="26"/>
          <w:szCs w:val="26"/>
        </w:rPr>
        <w:br/>
        <w:t>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указанным родителем несовершеннолетние дети;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4.3. в состав семьи не включаются: 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лица, отбывающие наказание в виде лишения свободы, лица, </w:t>
      </w:r>
      <w:r w:rsidRPr="00763F64">
        <w:rPr>
          <w:sz w:val="26"/>
          <w:szCs w:val="26"/>
        </w:rPr>
        <w:br/>
        <w:t xml:space="preserve">в отношении которых применена мера пресечения в виде заключения </w:t>
      </w:r>
      <w:r w:rsidRPr="00763F64">
        <w:rPr>
          <w:sz w:val="26"/>
          <w:szCs w:val="26"/>
        </w:rPr>
        <w:br/>
        <w:t xml:space="preserve">под стражу, а также лица, находящиеся на принудительном лечении </w:t>
      </w:r>
      <w:r w:rsidRPr="00763F64">
        <w:rPr>
          <w:sz w:val="26"/>
          <w:szCs w:val="26"/>
        </w:rPr>
        <w:br/>
        <w:t>по решению суда;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лица, находящиеся на полном государственном обеспечении.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5.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доходов, полученные каждым членом семьи в денежной форме: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заработная плата;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вознаграждения по гражданско-правовым договорам;</w:t>
      </w:r>
    </w:p>
    <w:p w:rsidR="00557F3C" w:rsidRPr="00763F64" w:rsidRDefault="00557F3C" w:rsidP="00557F3C">
      <w:pPr>
        <w:pStyle w:val="ConsPlusNormal"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доходы от предпринимательской, нотариальной, адвокатской деятельности и иной деятельности, носящей характер частной практики;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 w:rsidRPr="00763F64">
        <w:rPr>
          <w:sz w:val="26"/>
          <w:szCs w:val="26"/>
        </w:rPr>
        <w:br/>
        <w:t>за нетрудоспособными гражданами) и дополнительное ежемесячное материальное обеспечение пенсионеров;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пособие по безработице, материальная помощь и иные выплаты безработным гражданам.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6. Доходы учитываются до вычета налогов и сборов в соответствии </w:t>
      </w:r>
      <w:r w:rsidRPr="00763F64">
        <w:rPr>
          <w:sz w:val="26"/>
          <w:szCs w:val="26"/>
        </w:rPr>
        <w:br/>
        <w:t>с законодательством Российской Федерации.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7. </w:t>
      </w:r>
      <w:proofErr w:type="gramStart"/>
      <w:r w:rsidRPr="00763F64">
        <w:rPr>
          <w:sz w:val="26"/>
          <w:szCs w:val="26"/>
        </w:rPr>
        <w:t xml:space="preserve">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</w:t>
      </w:r>
      <w:r w:rsidRPr="00763F64">
        <w:rPr>
          <w:sz w:val="26"/>
          <w:szCs w:val="26"/>
        </w:rPr>
        <w:br/>
        <w:t xml:space="preserve">из суммы доходов членов семьи за двенадцать последних календарных месяцев, предшествующих году подачи заявления на предоставление путевки </w:t>
      </w:r>
      <w:r w:rsidRPr="00763F64">
        <w:rPr>
          <w:sz w:val="26"/>
          <w:szCs w:val="26"/>
        </w:rPr>
        <w:br/>
        <w:t xml:space="preserve">в стационарные организации отдыха и оздоровления детей летнего, сезонного </w:t>
      </w:r>
      <w:r w:rsidRPr="00763F64">
        <w:rPr>
          <w:sz w:val="26"/>
          <w:szCs w:val="26"/>
        </w:rPr>
        <w:br/>
        <w:t>и круглогодичного функционирования, заявления на предоставление компенсации части расходов</w:t>
      </w:r>
      <w:proofErr w:type="gramEnd"/>
      <w:r w:rsidRPr="00763F64">
        <w:rPr>
          <w:sz w:val="26"/>
          <w:szCs w:val="26"/>
        </w:rPr>
        <w:t xml:space="preserve"> </w:t>
      </w:r>
      <w:proofErr w:type="gramStart"/>
      <w:r w:rsidRPr="00763F64">
        <w:rPr>
          <w:sz w:val="26"/>
          <w:szCs w:val="26"/>
        </w:rPr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или заявления </w:t>
      </w:r>
      <w:r w:rsidRPr="00763F64">
        <w:rPr>
          <w:sz w:val="26"/>
          <w:szCs w:val="26"/>
        </w:rPr>
        <w:br/>
      </w:r>
      <w:r w:rsidRPr="00763F64">
        <w:rPr>
          <w:sz w:val="26"/>
          <w:szCs w:val="26"/>
        </w:rPr>
        <w:lastRenderedPageBreak/>
        <w:t xml:space="preserve">на предоставление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</w:t>
      </w:r>
      <w:r w:rsidRPr="00763F64">
        <w:rPr>
          <w:sz w:val="26"/>
          <w:szCs w:val="26"/>
        </w:rPr>
        <w:br/>
        <w:t>в реестр поставщиков услуг по организации отдыха детей и</w:t>
      </w:r>
      <w:proofErr w:type="gramEnd"/>
      <w:r w:rsidRPr="00763F64">
        <w:rPr>
          <w:sz w:val="26"/>
          <w:szCs w:val="26"/>
        </w:rPr>
        <w:t xml:space="preserve"> их оздоровления (далее соответственно – расчетный период, заявление). 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8.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8.1. 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</w:t>
      </w:r>
      <w:proofErr w:type="gramStart"/>
      <w:r w:rsidRPr="00763F64">
        <w:rPr>
          <w:sz w:val="26"/>
          <w:szCs w:val="26"/>
        </w:rPr>
        <w:t>о</w:t>
      </w:r>
      <w:proofErr w:type="gramEnd"/>
      <w:r w:rsidRPr="00763F64">
        <w:rPr>
          <w:sz w:val="26"/>
          <w:szCs w:val="26"/>
        </w:rPr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8.2. документов, подтверждающих доходы, полученные каждым членом семьи в денежной форме: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63F64">
        <w:rPr>
          <w:sz w:val="26"/>
          <w:szCs w:val="26"/>
        </w:rPr>
        <w:t xml:space="preserve">8.2.1. для работающих родителей – справка о начисленных доходах </w:t>
      </w:r>
      <w:r w:rsidRPr="00763F64">
        <w:rPr>
          <w:sz w:val="26"/>
          <w:szCs w:val="26"/>
        </w:rPr>
        <w:br/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 (справка должна быть подписана руководителем и главным бухгалтером (индивидуальным предпринимателем), скреплена печатью работодателя </w:t>
      </w:r>
      <w:r w:rsidRPr="00763F64">
        <w:rPr>
          <w:sz w:val="26"/>
          <w:szCs w:val="26"/>
        </w:rPr>
        <w:br/>
        <w:t>(при наличии);</w:t>
      </w:r>
      <w:proofErr w:type="gramEnd"/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63F64">
        <w:rPr>
          <w:sz w:val="26"/>
          <w:szCs w:val="26"/>
        </w:rPr>
        <w:t>8.2.2. для родителей, выполняющих работу по договорам гражданско-правового характера, –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 (справка должна быть подписана руководителем и главным бухгалтером (индивидуальным предпринимателем), скреплена печатью работодателя (при наличии);</w:t>
      </w:r>
      <w:proofErr w:type="gramEnd"/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8.2.3. для родителей, занимающихся предпринимательской, нотариальной, адвокатской деятельностью и иной деятельностью, носящей характер частной практики, – документы, подтверждающие доходы </w:t>
      </w:r>
      <w:r w:rsidRPr="00763F64">
        <w:rPr>
          <w:sz w:val="26"/>
          <w:szCs w:val="26"/>
        </w:rPr>
        <w:br/>
        <w:t>за двенадцать последних календарных месяцев, предшествовавших году подачи заявления в соответствии с законодательством;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8.2.4. для родителей, являющихся пенсионерами, – справка о размере пенсии, выданная в установленном порядке;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8.2.5. для безработных родителей –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</w:t>
      </w:r>
      <w:r w:rsidRPr="00763F64">
        <w:rPr>
          <w:sz w:val="26"/>
          <w:szCs w:val="26"/>
        </w:rPr>
        <w:br/>
        <w:t>и иных выплат безработным гражданам;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lastRenderedPageBreak/>
        <w:t>8.2.6. для неработающих родителей, не состоящих на учете в качестве безработного: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копия трудовой книжки (с предъявлением оригинала);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 w:rsidRPr="00763F64">
        <w:rPr>
          <w:sz w:val="26"/>
          <w:szCs w:val="26"/>
        </w:rPr>
        <w:br/>
        <w:t>о государственной регистрации физического лица в качестве индивидуального предпринимателя;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8.2.7. в случае если за расчетный период родитель имел доходы </w:t>
      </w:r>
      <w:r w:rsidRPr="00763F64">
        <w:rPr>
          <w:sz w:val="26"/>
          <w:szCs w:val="26"/>
        </w:rPr>
        <w:br/>
        <w:t xml:space="preserve">по нескольким основаниям, указанным в пунктах 8.2.1 – 8.2.5 настоящего Порядка, он представляет документы по каждому основанию, по которому </w:t>
      </w:r>
      <w:r w:rsidRPr="00763F64">
        <w:rPr>
          <w:sz w:val="26"/>
          <w:szCs w:val="26"/>
        </w:rPr>
        <w:br/>
        <w:t>он имел доход за последние двенадцать календарных месяцев, предшествующих году подачи заявления.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9. Расчет дохода каждого члена семьи за расчетный период производится исходя из суммы за последние 12 месяцев, предшествующих году подачи заявления.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10. Совокупный ежемесячный доход семьи за расчетный период рассчитывается по формуле: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63"/>
        <w:gridCol w:w="1267"/>
      </w:tblGrid>
      <w:tr w:rsidR="00557F3C" w:rsidRPr="00763F64" w:rsidTr="00FD41EC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vertAlign w:val="subscript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Start"/>
            <w:r w:rsidRPr="00763F64">
              <w:rPr>
                <w:rFonts w:eastAsia="Calibri"/>
                <w:sz w:val="26"/>
                <w:szCs w:val="26"/>
                <w:vertAlign w:val="subscript"/>
                <w:lang w:eastAsia="en-US"/>
              </w:rPr>
              <w:t>1</w:t>
            </w:r>
            <w:proofErr w:type="gramEnd"/>
            <w:r w:rsidRPr="00763F64">
              <w:rPr>
                <w:rFonts w:eastAsia="Calibri"/>
                <w:sz w:val="26"/>
                <w:szCs w:val="26"/>
                <w:lang w:eastAsia="en-US"/>
              </w:rPr>
              <w:t>+Р</w:t>
            </w:r>
            <w:r w:rsidRPr="00763F64">
              <w:rPr>
                <w:rFonts w:eastAsia="Calibri"/>
                <w:sz w:val="26"/>
                <w:szCs w:val="26"/>
                <w:vertAlign w:val="subscript"/>
                <w:lang w:eastAsia="en-US"/>
              </w:rPr>
              <w:t>2</w:t>
            </w:r>
          </w:p>
        </w:tc>
      </w:tr>
      <w:tr w:rsidR="00557F3C" w:rsidRPr="00763F64" w:rsidTr="00FD41EC">
        <w:trPr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</w:tbl>
    <w:p w:rsidR="00557F3C" w:rsidRPr="00763F64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где: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Д – совокупный ежемесячный доход семьи за расчетный период;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Р</w:t>
      </w:r>
      <w:proofErr w:type="gramStart"/>
      <w:r w:rsidRPr="00763F64">
        <w:rPr>
          <w:sz w:val="26"/>
          <w:szCs w:val="26"/>
        </w:rPr>
        <w:t>1</w:t>
      </w:r>
      <w:proofErr w:type="gramEnd"/>
      <w:r w:rsidRPr="00763F64">
        <w:rPr>
          <w:sz w:val="26"/>
          <w:szCs w:val="26"/>
        </w:rPr>
        <w:t xml:space="preserve"> – доходы одного родителя (отца) за расчетный период;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Р</w:t>
      </w:r>
      <w:proofErr w:type="gramStart"/>
      <w:r w:rsidRPr="00763F64">
        <w:rPr>
          <w:sz w:val="26"/>
          <w:szCs w:val="26"/>
        </w:rPr>
        <w:t>2</w:t>
      </w:r>
      <w:proofErr w:type="gramEnd"/>
      <w:r w:rsidRPr="00763F64">
        <w:rPr>
          <w:sz w:val="26"/>
          <w:szCs w:val="26"/>
        </w:rPr>
        <w:t xml:space="preserve"> – доходы второго родителя (матери) за расчетный период.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11.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63"/>
        <w:gridCol w:w="900"/>
      </w:tblGrid>
      <w:tr w:rsidR="00557F3C" w:rsidRPr="00763F64" w:rsidTr="00FD41E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СМД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vertAlign w:val="subscript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</w:tr>
      <w:tr w:rsidR="00557F3C" w:rsidRPr="00763F64" w:rsidTr="00FD41EC">
        <w:trPr>
          <w:jc w:val="center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7F3C" w:rsidRPr="00763F64" w:rsidRDefault="00557F3C" w:rsidP="00FD41EC">
            <w:pPr>
              <w:pStyle w:val="ConsPlusNormal"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3F64">
              <w:rPr>
                <w:rFonts w:eastAsia="Calibri"/>
                <w:sz w:val="26"/>
                <w:szCs w:val="26"/>
                <w:lang w:eastAsia="en-US"/>
              </w:rPr>
              <w:t>К</w:t>
            </w:r>
          </w:p>
        </w:tc>
      </w:tr>
    </w:tbl>
    <w:p w:rsidR="00557F3C" w:rsidRPr="00763F64" w:rsidRDefault="00557F3C" w:rsidP="00557F3C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где: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 xml:space="preserve">СМД – среднемесячный доход семьи; 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63F64">
        <w:rPr>
          <w:sz w:val="26"/>
          <w:szCs w:val="26"/>
        </w:rPr>
        <w:t>Д – совокупный ежемесячный доход семьи за расчетный период;</w:t>
      </w:r>
    </w:p>
    <w:p w:rsidR="00557F3C" w:rsidRPr="00763F64" w:rsidRDefault="00557F3C" w:rsidP="00557F3C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63F64">
        <w:rPr>
          <w:sz w:val="26"/>
          <w:szCs w:val="26"/>
        </w:rPr>
        <w:t>К</w:t>
      </w:r>
      <w:proofErr w:type="gramEnd"/>
      <w:r w:rsidRPr="00763F64">
        <w:rPr>
          <w:sz w:val="26"/>
          <w:szCs w:val="26"/>
        </w:rPr>
        <w:t xml:space="preserve"> – количество членов семьи.</w:t>
      </w:r>
    </w:p>
    <w:p w:rsidR="00766AE9" w:rsidRDefault="00766AE9"/>
    <w:sectPr w:rsidR="00766AE9" w:rsidSect="007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3C"/>
    <w:rsid w:val="000972D6"/>
    <w:rsid w:val="00557F3C"/>
    <w:rsid w:val="00763F64"/>
    <w:rsid w:val="00766AE9"/>
    <w:rsid w:val="00F0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3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ВН</dc:creator>
  <cp:keywords/>
  <dc:description/>
  <cp:lastModifiedBy>Admin</cp:lastModifiedBy>
  <cp:revision>2</cp:revision>
  <dcterms:created xsi:type="dcterms:W3CDTF">2016-04-08T05:13:00Z</dcterms:created>
  <dcterms:modified xsi:type="dcterms:W3CDTF">2016-04-08T05:13:00Z</dcterms:modified>
</cp:coreProperties>
</file>